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D1D" w:rsidRDefault="003E038A">
      <w:pPr>
        <w:autoSpaceDN w:val="0"/>
        <w:spacing w:line="360" w:lineRule="auto"/>
        <w:jc w:val="center"/>
        <w:rPr>
          <w:rFonts w:ascii="黑体" w:eastAsia="黑体" w:hAnsi="黑体"/>
          <w:sz w:val="44"/>
          <w:szCs w:val="44"/>
        </w:rPr>
      </w:pPr>
      <w:r>
        <w:rPr>
          <w:rFonts w:ascii="黑体" w:eastAsia="黑体" w:hAnsi="黑体" w:hint="eastAsia"/>
          <w:sz w:val="44"/>
          <w:szCs w:val="44"/>
        </w:rPr>
        <w:t>中铁十一局集团电务工程有限公司</w:t>
      </w:r>
      <w:r>
        <w:rPr>
          <w:rFonts w:ascii="黑体" w:eastAsia="黑体" w:hAnsi="黑体" w:hint="eastAsia"/>
          <w:sz w:val="40"/>
          <w:szCs w:val="40"/>
        </w:rPr>
        <w:t>南宁轨道交通</w:t>
      </w:r>
      <w:r>
        <w:rPr>
          <w:rFonts w:ascii="黑体" w:eastAsia="黑体" w:hAnsi="黑体" w:hint="eastAsia"/>
          <w:sz w:val="40"/>
          <w:szCs w:val="40"/>
        </w:rPr>
        <w:t>3</w:t>
      </w:r>
      <w:r>
        <w:rPr>
          <w:rFonts w:ascii="黑体" w:eastAsia="黑体" w:hAnsi="黑体" w:hint="eastAsia"/>
          <w:sz w:val="40"/>
          <w:szCs w:val="40"/>
        </w:rPr>
        <w:t>号线</w:t>
      </w:r>
      <w:r>
        <w:rPr>
          <w:rFonts w:ascii="黑体" w:eastAsia="黑体" w:hAnsi="黑体" w:hint="eastAsia"/>
          <w:sz w:val="40"/>
          <w:szCs w:val="40"/>
        </w:rPr>
        <w:t>01</w:t>
      </w:r>
      <w:r>
        <w:rPr>
          <w:rFonts w:ascii="黑体" w:eastAsia="黑体" w:hAnsi="黑体" w:hint="eastAsia"/>
          <w:sz w:val="40"/>
          <w:szCs w:val="40"/>
        </w:rPr>
        <w:t>标机电</w:t>
      </w:r>
      <w:r>
        <w:rPr>
          <w:rFonts w:ascii="黑体" w:eastAsia="黑体" w:hAnsi="黑体" w:hint="eastAsia"/>
          <w:sz w:val="40"/>
          <w:szCs w:val="40"/>
        </w:rPr>
        <w:t>5</w:t>
      </w:r>
      <w:r>
        <w:rPr>
          <w:rFonts w:ascii="黑体" w:eastAsia="黑体" w:hAnsi="黑体" w:hint="eastAsia"/>
          <w:sz w:val="40"/>
          <w:szCs w:val="40"/>
        </w:rPr>
        <w:t>工区项目部</w:t>
      </w:r>
      <w:r>
        <w:rPr>
          <w:rFonts w:ascii="黑体" w:eastAsia="黑体" w:hAnsi="黑体" w:hint="eastAsia"/>
          <w:sz w:val="44"/>
          <w:szCs w:val="44"/>
        </w:rPr>
        <w:t>自购物资集中招标采购</w:t>
      </w:r>
    </w:p>
    <w:p w:rsidR="00D45D1D" w:rsidRDefault="003E038A">
      <w:pPr>
        <w:pStyle w:val="3"/>
        <w:spacing w:line="920" w:lineRule="exact"/>
        <w:jc w:val="center"/>
        <w:rPr>
          <w:rFonts w:ascii="黑体" w:eastAsia="黑体" w:hAnsi="黑体"/>
          <w:sz w:val="44"/>
          <w:szCs w:val="44"/>
        </w:rPr>
      </w:pPr>
      <w:r>
        <w:rPr>
          <w:rFonts w:ascii="黑体" w:eastAsia="黑体" w:hAnsi="黑体" w:hint="eastAsia"/>
          <w:sz w:val="44"/>
          <w:szCs w:val="44"/>
        </w:rPr>
        <w:t>招标公告</w:t>
      </w:r>
      <w:r w:rsidR="00640B76">
        <w:rPr>
          <w:rFonts w:ascii="黑体" w:eastAsia="黑体" w:hAnsi="黑体" w:hint="eastAsia"/>
          <w:sz w:val="44"/>
          <w:szCs w:val="44"/>
        </w:rPr>
        <w:t>（二次公告）</w:t>
      </w:r>
    </w:p>
    <w:p w:rsidR="00D45D1D" w:rsidRDefault="003E038A">
      <w:pPr>
        <w:tabs>
          <w:tab w:val="center" w:pos="4153"/>
        </w:tabs>
        <w:spacing w:line="440" w:lineRule="exact"/>
        <w:jc w:val="center"/>
        <w:rPr>
          <w:rFonts w:ascii="宋体" w:hAnsi="宋体"/>
          <w:sz w:val="22"/>
          <w:szCs w:val="23"/>
        </w:rPr>
      </w:pPr>
      <w:r>
        <w:rPr>
          <w:rFonts w:ascii="宋体" w:hAnsi="宋体" w:hint="eastAsia"/>
          <w:sz w:val="22"/>
          <w:szCs w:val="23"/>
        </w:rPr>
        <w:t>招标编号</w:t>
      </w:r>
      <w:r>
        <w:rPr>
          <w:rFonts w:ascii="宋体" w:hAnsi="宋体" w:hint="eastAsia"/>
          <w:sz w:val="22"/>
          <w:szCs w:val="23"/>
        </w:rPr>
        <w:t>: CR1107-JC-2017-12</w:t>
      </w:r>
      <w:r>
        <w:rPr>
          <w:rFonts w:ascii="宋体" w:hAnsi="宋体" w:hint="eastAsia"/>
          <w:sz w:val="22"/>
          <w:szCs w:val="23"/>
        </w:rPr>
        <w:t>（重）</w:t>
      </w:r>
      <w:r>
        <w:rPr>
          <w:rFonts w:ascii="宋体" w:hAnsi="宋体" w:hint="eastAsia"/>
          <w:sz w:val="22"/>
          <w:szCs w:val="23"/>
        </w:rPr>
        <w:t>(</w:t>
      </w:r>
      <w:r>
        <w:rPr>
          <w:rFonts w:ascii="宋体" w:hAnsi="宋体" w:hint="eastAsia"/>
          <w:sz w:val="22"/>
          <w:szCs w:val="23"/>
        </w:rPr>
        <w:t>第二次</w:t>
      </w:r>
      <w:r>
        <w:rPr>
          <w:rFonts w:ascii="宋体" w:hAnsi="宋体" w:hint="eastAsia"/>
          <w:sz w:val="22"/>
          <w:szCs w:val="23"/>
        </w:rPr>
        <w:t>)</w:t>
      </w:r>
    </w:p>
    <w:p w:rsidR="00D45D1D" w:rsidRDefault="003E038A">
      <w:pPr>
        <w:pStyle w:val="2"/>
        <w:snapToGrid w:val="0"/>
        <w:spacing w:before="100" w:beforeAutospacing="1" w:after="100" w:afterAutospacing="1" w:line="240" w:lineRule="auto"/>
        <w:contextualSpacing/>
        <w:rPr>
          <w:rFonts w:ascii="宋体" w:eastAsia="宋体" w:hAnsi="宋体"/>
          <w:sz w:val="28"/>
          <w:szCs w:val="28"/>
        </w:rPr>
      </w:pPr>
      <w:bookmarkStart w:id="0" w:name="_Toc374995822"/>
      <w:bookmarkStart w:id="1" w:name="_Toc20894"/>
      <w:bookmarkStart w:id="2" w:name="_Toc28623"/>
      <w:r>
        <w:rPr>
          <w:rFonts w:ascii="宋体" w:eastAsia="宋体" w:hAnsi="宋体"/>
          <w:sz w:val="28"/>
          <w:szCs w:val="28"/>
        </w:rPr>
        <w:t xml:space="preserve">1. </w:t>
      </w:r>
      <w:r>
        <w:rPr>
          <w:rFonts w:ascii="宋体" w:eastAsia="宋体" w:hAnsi="宋体" w:hint="eastAsia"/>
          <w:sz w:val="28"/>
          <w:szCs w:val="28"/>
        </w:rPr>
        <w:t>招标条件</w:t>
      </w:r>
      <w:bookmarkEnd w:id="0"/>
      <w:bookmarkEnd w:id="1"/>
      <w:bookmarkEnd w:id="2"/>
    </w:p>
    <w:p w:rsidR="00D45D1D" w:rsidRDefault="003E038A">
      <w:pPr>
        <w:spacing w:line="360" w:lineRule="auto"/>
        <w:ind w:firstLineChars="200" w:firstLine="420"/>
        <w:rPr>
          <w:rFonts w:ascii="宋体" w:hAnsi="宋体"/>
          <w:szCs w:val="21"/>
        </w:rPr>
      </w:pPr>
      <w:bookmarkStart w:id="3" w:name="_Toc374995823"/>
      <w:r>
        <w:rPr>
          <w:rFonts w:ascii="宋体" w:hAnsi="宋体" w:hint="eastAsia"/>
          <w:szCs w:val="21"/>
        </w:rPr>
        <w:t>本次招标项目为南宁轨道交通</w:t>
      </w:r>
      <w:r>
        <w:rPr>
          <w:rFonts w:ascii="宋体" w:hAnsi="宋体" w:hint="eastAsia"/>
          <w:szCs w:val="21"/>
        </w:rPr>
        <w:t>3</w:t>
      </w:r>
      <w:r>
        <w:rPr>
          <w:rFonts w:ascii="宋体" w:hAnsi="宋体" w:hint="eastAsia"/>
          <w:szCs w:val="21"/>
        </w:rPr>
        <w:t>号线通信信号工程，项目业主为南宁市轨道交通集团有限责任公司，建设资金已落实，根据国家相关文件规定、建设单位、集团公司有关物资管理规定，现对具备招标条件的施工物资进行公开招标，招标人为</w:t>
      </w:r>
      <w:r>
        <w:rPr>
          <w:rFonts w:ascii="宋体" w:hAnsi="宋体" w:cs="宋体" w:hint="eastAsia"/>
          <w:bCs/>
          <w:szCs w:val="21"/>
        </w:rPr>
        <w:t>中铁十一局集团有限公司</w:t>
      </w:r>
      <w:r>
        <w:rPr>
          <w:rFonts w:ascii="宋体" w:hAnsi="宋体" w:hint="eastAsia"/>
          <w:szCs w:val="21"/>
        </w:rPr>
        <w:t>南宁轨道交通</w:t>
      </w:r>
      <w:r>
        <w:rPr>
          <w:rFonts w:ascii="宋体" w:hAnsi="宋体" w:hint="eastAsia"/>
          <w:szCs w:val="21"/>
        </w:rPr>
        <w:t>3</w:t>
      </w:r>
      <w:r>
        <w:rPr>
          <w:rFonts w:ascii="宋体" w:hAnsi="宋体" w:hint="eastAsia"/>
          <w:szCs w:val="21"/>
        </w:rPr>
        <w:t>号线</w:t>
      </w:r>
      <w:r>
        <w:rPr>
          <w:rFonts w:ascii="宋体" w:hAnsi="宋体" w:hint="eastAsia"/>
          <w:szCs w:val="21"/>
        </w:rPr>
        <w:t>01</w:t>
      </w:r>
      <w:r>
        <w:rPr>
          <w:rFonts w:ascii="宋体" w:hAnsi="宋体" w:hint="eastAsia"/>
          <w:szCs w:val="21"/>
        </w:rPr>
        <w:t>标机电</w:t>
      </w:r>
      <w:r>
        <w:rPr>
          <w:rFonts w:ascii="宋体" w:hAnsi="宋体" w:hint="eastAsia"/>
          <w:szCs w:val="21"/>
        </w:rPr>
        <w:t>5</w:t>
      </w:r>
      <w:r>
        <w:rPr>
          <w:rFonts w:ascii="宋体" w:hAnsi="宋体" w:hint="eastAsia"/>
          <w:szCs w:val="21"/>
        </w:rPr>
        <w:t>工区项目部。</w:t>
      </w:r>
    </w:p>
    <w:p w:rsidR="00D45D1D" w:rsidRDefault="003E038A">
      <w:pPr>
        <w:pStyle w:val="2"/>
        <w:snapToGrid w:val="0"/>
        <w:spacing w:before="100" w:beforeAutospacing="1" w:after="100" w:afterAutospacing="1" w:line="240" w:lineRule="auto"/>
        <w:contextualSpacing/>
        <w:rPr>
          <w:rFonts w:ascii="宋体" w:eastAsia="宋体" w:hAnsi="宋体"/>
          <w:sz w:val="28"/>
          <w:szCs w:val="28"/>
        </w:rPr>
      </w:pPr>
      <w:bookmarkStart w:id="4" w:name="_Toc5685"/>
      <w:bookmarkStart w:id="5" w:name="_Toc25021"/>
      <w:r>
        <w:rPr>
          <w:rFonts w:ascii="宋体" w:eastAsia="宋体" w:hAnsi="宋体"/>
          <w:sz w:val="28"/>
          <w:szCs w:val="28"/>
        </w:rPr>
        <w:t xml:space="preserve">2. </w:t>
      </w:r>
      <w:r>
        <w:rPr>
          <w:rFonts w:ascii="宋体" w:eastAsia="宋体" w:hAnsi="宋体" w:hint="eastAsia"/>
          <w:sz w:val="28"/>
          <w:szCs w:val="28"/>
        </w:rPr>
        <w:t>项目概况与招标内容</w:t>
      </w:r>
      <w:bookmarkEnd w:id="3"/>
      <w:bookmarkEnd w:id="4"/>
      <w:bookmarkEnd w:id="5"/>
    </w:p>
    <w:p w:rsidR="00D45D1D" w:rsidRDefault="003E038A">
      <w:pPr>
        <w:pStyle w:val="wg2"/>
        <w:spacing w:line="400" w:lineRule="exact"/>
        <w:ind w:firstLine="422"/>
        <w:rPr>
          <w:rFonts w:ascii="宋体" w:eastAsia="宋体" w:cs="Times New Roman"/>
          <w:b/>
          <w:bCs/>
          <w:color w:val="auto"/>
          <w:kern w:val="2"/>
          <w:sz w:val="21"/>
          <w:szCs w:val="21"/>
        </w:rPr>
      </w:pPr>
      <w:bookmarkStart w:id="6" w:name="_Toc374995824"/>
      <w:bookmarkStart w:id="7" w:name="_Toc343497883"/>
      <w:bookmarkStart w:id="8" w:name="_Toc13359"/>
      <w:r>
        <w:rPr>
          <w:rFonts w:ascii="宋体" w:eastAsia="宋体" w:cs="Times New Roman" w:hint="eastAsia"/>
          <w:b/>
          <w:bCs/>
          <w:color w:val="auto"/>
          <w:kern w:val="2"/>
          <w:sz w:val="21"/>
          <w:szCs w:val="21"/>
        </w:rPr>
        <w:t xml:space="preserve">2.1 </w:t>
      </w:r>
      <w:r>
        <w:rPr>
          <w:rFonts w:ascii="宋体" w:eastAsia="宋体" w:cs="Times New Roman" w:hint="eastAsia"/>
          <w:b/>
          <w:bCs/>
          <w:color w:val="auto"/>
          <w:kern w:val="2"/>
          <w:sz w:val="21"/>
          <w:szCs w:val="21"/>
        </w:rPr>
        <w:t>项目概况：</w:t>
      </w:r>
    </w:p>
    <w:p w:rsidR="00D45D1D" w:rsidRDefault="003E038A">
      <w:pPr>
        <w:pStyle w:val="wg2"/>
        <w:spacing w:line="400" w:lineRule="exact"/>
        <w:ind w:firstLine="420"/>
        <w:rPr>
          <w:rFonts w:ascii="宋体" w:eastAsia="宋体" w:cs="Times New Roman"/>
          <w:b/>
          <w:bCs/>
          <w:color w:val="auto"/>
          <w:kern w:val="2"/>
          <w:sz w:val="21"/>
          <w:szCs w:val="21"/>
        </w:rPr>
      </w:pPr>
      <w:r>
        <w:rPr>
          <w:rFonts w:ascii="宋体" w:eastAsia="宋体" w:cs="Times New Roman" w:hint="eastAsia"/>
          <w:color w:val="auto"/>
          <w:kern w:val="2"/>
          <w:sz w:val="21"/>
          <w:szCs w:val="21"/>
        </w:rPr>
        <w:t>南宁市轨道交通</w:t>
      </w:r>
      <w:r>
        <w:rPr>
          <w:rFonts w:ascii="宋体" w:eastAsia="宋体" w:cs="Times New Roman" w:hint="eastAsia"/>
          <w:color w:val="auto"/>
          <w:kern w:val="2"/>
          <w:sz w:val="21"/>
          <w:szCs w:val="21"/>
        </w:rPr>
        <w:t xml:space="preserve">3 </w:t>
      </w:r>
      <w:r>
        <w:rPr>
          <w:rFonts w:ascii="宋体" w:eastAsia="宋体" w:cs="Times New Roman" w:hint="eastAsia"/>
          <w:color w:val="auto"/>
          <w:kern w:val="2"/>
          <w:sz w:val="21"/>
          <w:szCs w:val="21"/>
        </w:rPr>
        <w:t>号线工程（科园大道</w:t>
      </w:r>
      <w:r>
        <w:rPr>
          <w:rFonts w:ascii="宋体" w:eastAsia="宋体" w:cs="Times New Roman" w:hint="eastAsia"/>
          <w:color w:val="auto"/>
          <w:kern w:val="2"/>
          <w:sz w:val="21"/>
          <w:szCs w:val="21"/>
        </w:rPr>
        <w:t>-</w:t>
      </w:r>
      <w:r>
        <w:rPr>
          <w:rFonts w:ascii="宋体" w:eastAsia="宋体" w:cs="Times New Roman" w:hint="eastAsia"/>
          <w:color w:val="auto"/>
          <w:kern w:val="2"/>
          <w:sz w:val="21"/>
          <w:szCs w:val="21"/>
        </w:rPr>
        <w:t>平乐大道）北起科园大道站，南至平乐大道站，线路长约</w:t>
      </w:r>
      <w:r>
        <w:rPr>
          <w:rFonts w:ascii="宋体" w:eastAsia="宋体" w:cs="Times New Roman" w:hint="eastAsia"/>
          <w:color w:val="auto"/>
          <w:kern w:val="2"/>
          <w:sz w:val="21"/>
          <w:szCs w:val="21"/>
        </w:rPr>
        <w:t>27.96km</w:t>
      </w:r>
      <w:r>
        <w:rPr>
          <w:rFonts w:ascii="宋体" w:eastAsia="宋体" w:cs="Times New Roman" w:hint="eastAsia"/>
          <w:color w:val="auto"/>
          <w:kern w:val="2"/>
          <w:sz w:val="21"/>
          <w:szCs w:val="21"/>
        </w:rPr>
        <w:t>，均为地下线；共设置</w:t>
      </w:r>
      <w:r>
        <w:rPr>
          <w:rFonts w:ascii="宋体" w:eastAsia="宋体" w:cs="Times New Roman" w:hint="eastAsia"/>
          <w:color w:val="auto"/>
          <w:kern w:val="2"/>
          <w:sz w:val="21"/>
          <w:szCs w:val="21"/>
        </w:rPr>
        <w:t xml:space="preserve">23 </w:t>
      </w:r>
      <w:r>
        <w:rPr>
          <w:rFonts w:ascii="宋体" w:eastAsia="宋体" w:cs="Times New Roman" w:hint="eastAsia"/>
          <w:color w:val="auto"/>
          <w:kern w:val="2"/>
          <w:sz w:val="21"/>
          <w:szCs w:val="21"/>
        </w:rPr>
        <w:t>座车站，均为地下站，其中换乘站</w:t>
      </w:r>
      <w:r>
        <w:rPr>
          <w:rFonts w:ascii="宋体" w:eastAsia="宋体" w:cs="Times New Roman" w:hint="eastAsia"/>
          <w:color w:val="auto"/>
          <w:kern w:val="2"/>
          <w:sz w:val="21"/>
          <w:szCs w:val="21"/>
        </w:rPr>
        <w:t xml:space="preserve">7 </w:t>
      </w:r>
      <w:r>
        <w:rPr>
          <w:rFonts w:ascii="宋体" w:eastAsia="宋体" w:cs="Times New Roman" w:hint="eastAsia"/>
          <w:color w:val="auto"/>
          <w:kern w:val="2"/>
          <w:sz w:val="21"/>
          <w:szCs w:val="21"/>
        </w:rPr>
        <w:t>座（安吉客运站、南梧路站、长堽路站、金湖广场站、竹溪大道站、五象大道站、平乐大道站）；全线共设一段一场，分别为心圩车辆段、平乐停车场（与</w:t>
      </w:r>
      <w:r>
        <w:rPr>
          <w:rFonts w:ascii="宋体" w:eastAsia="宋体" w:cs="Times New Roman" w:hint="eastAsia"/>
          <w:color w:val="auto"/>
          <w:kern w:val="2"/>
          <w:sz w:val="21"/>
          <w:szCs w:val="21"/>
        </w:rPr>
        <w:t>2</w:t>
      </w:r>
      <w:r>
        <w:rPr>
          <w:rFonts w:ascii="宋体" w:eastAsia="宋体" w:cs="Times New Roman" w:hint="eastAsia"/>
          <w:color w:val="auto"/>
          <w:kern w:val="2"/>
          <w:sz w:val="21"/>
          <w:szCs w:val="21"/>
        </w:rPr>
        <w:t>号线共用）；并与</w:t>
      </w:r>
      <w:r>
        <w:rPr>
          <w:rFonts w:ascii="宋体" w:eastAsia="宋体" w:cs="Times New Roman" w:hint="eastAsia"/>
          <w:color w:val="auto"/>
          <w:kern w:val="2"/>
          <w:sz w:val="21"/>
          <w:szCs w:val="21"/>
        </w:rPr>
        <w:t>1</w:t>
      </w:r>
      <w:r>
        <w:rPr>
          <w:rFonts w:ascii="宋体" w:eastAsia="宋体" w:cs="Times New Roman" w:hint="eastAsia"/>
          <w:color w:val="auto"/>
          <w:kern w:val="2"/>
          <w:sz w:val="21"/>
          <w:szCs w:val="21"/>
        </w:rPr>
        <w:t>号线共用屯里控制中心。</w:t>
      </w:r>
    </w:p>
    <w:p w:rsidR="00D45D1D" w:rsidRDefault="003E038A" w:rsidP="00640B76">
      <w:pPr>
        <w:spacing w:line="520" w:lineRule="exact"/>
        <w:ind w:firstLineChars="200" w:firstLine="422"/>
        <w:rPr>
          <w:rFonts w:ascii="宋体" w:hAnsi="宋体"/>
          <w:sz w:val="24"/>
          <w:szCs w:val="23"/>
        </w:rPr>
      </w:pPr>
      <w:r>
        <w:rPr>
          <w:rFonts w:ascii="宋体" w:hAnsi="宋体" w:hint="eastAsia"/>
          <w:b/>
          <w:bCs/>
          <w:szCs w:val="21"/>
        </w:rPr>
        <w:t xml:space="preserve">2.2 </w:t>
      </w:r>
      <w:r>
        <w:rPr>
          <w:rFonts w:ascii="宋体" w:hAnsi="宋体" w:hint="eastAsia"/>
          <w:b/>
          <w:bCs/>
          <w:szCs w:val="21"/>
        </w:rPr>
        <w:t>招标内容</w:t>
      </w:r>
      <w:r>
        <w:rPr>
          <w:rFonts w:ascii="宋体" w:hAnsi="宋体" w:hint="eastAsia"/>
          <w:szCs w:val="21"/>
        </w:rPr>
        <w:t>：本次活动为</w:t>
      </w:r>
      <w:r>
        <w:rPr>
          <w:rFonts w:ascii="宋体" w:hAnsi="宋体" w:cs="宋体" w:hint="eastAsia"/>
          <w:bCs/>
          <w:szCs w:val="21"/>
        </w:rPr>
        <w:t>中铁十一局集团有限公司</w:t>
      </w:r>
      <w:r>
        <w:rPr>
          <w:rFonts w:ascii="宋体" w:hAnsi="宋体" w:hint="eastAsia"/>
          <w:szCs w:val="21"/>
        </w:rPr>
        <w:t>南宁轨道交通</w:t>
      </w:r>
      <w:r>
        <w:rPr>
          <w:rFonts w:ascii="宋体" w:hAnsi="宋体" w:hint="eastAsia"/>
          <w:szCs w:val="21"/>
        </w:rPr>
        <w:t>3</w:t>
      </w:r>
      <w:r>
        <w:rPr>
          <w:rFonts w:ascii="宋体" w:hAnsi="宋体" w:hint="eastAsia"/>
          <w:szCs w:val="21"/>
        </w:rPr>
        <w:t>号线</w:t>
      </w:r>
      <w:r>
        <w:rPr>
          <w:rFonts w:ascii="宋体" w:hAnsi="宋体" w:hint="eastAsia"/>
          <w:szCs w:val="21"/>
        </w:rPr>
        <w:t>01</w:t>
      </w:r>
      <w:r>
        <w:rPr>
          <w:rFonts w:ascii="宋体" w:hAnsi="宋体" w:hint="eastAsia"/>
          <w:szCs w:val="21"/>
        </w:rPr>
        <w:t>标机电</w:t>
      </w:r>
      <w:r>
        <w:rPr>
          <w:rFonts w:ascii="宋体" w:hAnsi="宋体" w:hint="eastAsia"/>
          <w:szCs w:val="21"/>
        </w:rPr>
        <w:t>5</w:t>
      </w:r>
      <w:r>
        <w:rPr>
          <w:rFonts w:ascii="宋体" w:hAnsi="宋体" w:hint="eastAsia"/>
          <w:szCs w:val="21"/>
        </w:rPr>
        <w:t>工区项目</w:t>
      </w:r>
      <w:r>
        <w:rPr>
          <w:rFonts w:ascii="宋体" w:hAnsi="宋体" w:cs="宋体" w:hint="eastAsia"/>
          <w:szCs w:val="21"/>
        </w:rPr>
        <w:t>通信专业及信号专业自购物资</w:t>
      </w:r>
      <w:r>
        <w:rPr>
          <w:rFonts w:ascii="宋体" w:hAnsi="宋体" w:hint="eastAsia"/>
          <w:szCs w:val="21"/>
        </w:rPr>
        <w:t>招标采购。</w:t>
      </w:r>
    </w:p>
    <w:p w:rsidR="00D45D1D" w:rsidRDefault="003E038A">
      <w:pPr>
        <w:pStyle w:val="2"/>
        <w:snapToGrid w:val="0"/>
        <w:spacing w:before="100" w:beforeAutospacing="1" w:after="100" w:afterAutospacing="1" w:line="240" w:lineRule="auto"/>
        <w:contextualSpacing/>
        <w:rPr>
          <w:rFonts w:ascii="宋体" w:eastAsia="宋体" w:hAnsi="宋体"/>
          <w:sz w:val="28"/>
          <w:szCs w:val="28"/>
        </w:rPr>
      </w:pPr>
      <w:bookmarkStart w:id="9" w:name="_Toc16919"/>
      <w:r>
        <w:rPr>
          <w:rFonts w:ascii="宋体" w:eastAsia="宋体" w:hAnsi="宋体"/>
          <w:sz w:val="28"/>
          <w:szCs w:val="28"/>
        </w:rPr>
        <w:t xml:space="preserve">3. </w:t>
      </w:r>
      <w:r>
        <w:rPr>
          <w:rFonts w:ascii="宋体" w:eastAsia="宋体" w:hAnsi="宋体" w:hint="eastAsia"/>
          <w:sz w:val="28"/>
          <w:szCs w:val="28"/>
        </w:rPr>
        <w:t>投标人资格要求</w:t>
      </w:r>
      <w:bookmarkEnd w:id="6"/>
      <w:bookmarkEnd w:id="7"/>
      <w:bookmarkEnd w:id="8"/>
      <w:bookmarkEnd w:id="9"/>
    </w:p>
    <w:p w:rsidR="00D45D1D" w:rsidRDefault="003E038A" w:rsidP="00640B76">
      <w:pPr>
        <w:spacing w:line="480" w:lineRule="exact"/>
        <w:ind w:firstLineChars="197" w:firstLine="414"/>
        <w:rPr>
          <w:rFonts w:ascii="宋体" w:hAnsi="宋体"/>
          <w:szCs w:val="21"/>
        </w:rPr>
      </w:pPr>
      <w:r>
        <w:rPr>
          <w:rFonts w:ascii="宋体" w:hAnsi="宋体" w:hint="eastAsia"/>
          <w:szCs w:val="21"/>
        </w:rPr>
        <w:t>3.1</w:t>
      </w:r>
      <w:r>
        <w:rPr>
          <w:rFonts w:ascii="宋体" w:hAnsi="宋体" w:hint="eastAsia"/>
          <w:szCs w:val="21"/>
        </w:rPr>
        <w:t>投标人必须具备以下条件：</w:t>
      </w:r>
    </w:p>
    <w:p w:rsidR="00D45D1D" w:rsidRDefault="003E038A">
      <w:pPr>
        <w:spacing w:line="360" w:lineRule="auto"/>
        <w:ind w:firstLineChars="200" w:firstLine="420"/>
        <w:rPr>
          <w:rFonts w:ascii="仿宋_GB2312" w:hAnsi="宋体"/>
          <w:szCs w:val="21"/>
        </w:rPr>
      </w:pPr>
      <w:r>
        <w:rPr>
          <w:rFonts w:ascii="仿宋_GB2312" w:hAnsi="宋体" w:hint="eastAsia"/>
          <w:szCs w:val="21"/>
        </w:rPr>
        <w:t>1</w:t>
      </w:r>
      <w:r>
        <w:rPr>
          <w:rFonts w:ascii="仿宋_GB2312" w:hAnsi="宋体" w:hint="eastAsia"/>
          <w:szCs w:val="21"/>
        </w:rPr>
        <w:t>在中华人民共和国境内依法注册、并符合投标项目经营范围、具有招标物资生产能力和供货经验、具有法人资格</w:t>
      </w:r>
      <w:r>
        <w:rPr>
          <w:rFonts w:ascii="仿宋_GB2312" w:hAnsi="宋体"/>
          <w:szCs w:val="21"/>
        </w:rPr>
        <w:t>能独立承担民事责任的法人组织</w:t>
      </w:r>
      <w:r>
        <w:rPr>
          <w:rFonts w:ascii="仿宋_GB2312" w:hAnsi="宋体" w:hint="eastAsia"/>
          <w:szCs w:val="21"/>
        </w:rPr>
        <w:t>；</w:t>
      </w:r>
    </w:p>
    <w:p w:rsidR="00D45D1D" w:rsidRDefault="003E038A">
      <w:pPr>
        <w:spacing w:line="360" w:lineRule="auto"/>
        <w:ind w:firstLineChars="200" w:firstLine="420"/>
        <w:rPr>
          <w:rFonts w:ascii="仿宋_GB2312" w:hAnsi="宋体"/>
          <w:szCs w:val="21"/>
        </w:rPr>
      </w:pPr>
      <w:r>
        <w:rPr>
          <w:rFonts w:ascii="仿宋_GB2312" w:hAnsi="宋体" w:hint="eastAsia"/>
          <w:szCs w:val="21"/>
        </w:rPr>
        <w:t>2</w:t>
      </w:r>
      <w:r>
        <w:rPr>
          <w:rFonts w:ascii="仿宋_GB2312" w:hAnsi="宋体" w:hint="eastAsia"/>
          <w:szCs w:val="21"/>
        </w:rPr>
        <w:t>投标物资的生产企业必须具有有效的</w:t>
      </w:r>
      <w:r>
        <w:rPr>
          <w:rFonts w:ascii="仿宋_GB2312" w:hAnsi="宋体" w:hint="eastAsia"/>
          <w:szCs w:val="21"/>
        </w:rPr>
        <w:t>ISO9000</w:t>
      </w:r>
      <w:r>
        <w:rPr>
          <w:rFonts w:ascii="仿宋_GB2312" w:hAnsi="宋体" w:hint="eastAsia"/>
          <w:szCs w:val="21"/>
        </w:rPr>
        <w:t>体系认证证书；其产品近三年内没有发生过重大质量责任事故；</w:t>
      </w:r>
    </w:p>
    <w:p w:rsidR="00D45D1D" w:rsidRDefault="003E038A">
      <w:pPr>
        <w:spacing w:line="360" w:lineRule="auto"/>
        <w:ind w:firstLineChars="200" w:firstLine="420"/>
        <w:rPr>
          <w:rFonts w:ascii="仿宋_GB2312" w:hAnsi="宋体"/>
          <w:szCs w:val="21"/>
        </w:rPr>
      </w:pPr>
      <w:r>
        <w:rPr>
          <w:rFonts w:ascii="仿宋_GB2312" w:hAnsi="宋体" w:hint="eastAsia"/>
          <w:szCs w:val="21"/>
        </w:rPr>
        <w:t>3</w:t>
      </w:r>
      <w:r>
        <w:rPr>
          <w:rFonts w:ascii="仿宋_GB2312" w:hAnsi="宋体" w:hint="eastAsia"/>
          <w:szCs w:val="21"/>
        </w:rPr>
        <w:t>投标人应提供</w:t>
      </w:r>
      <w:r>
        <w:rPr>
          <w:rFonts w:ascii="仿宋_GB2312" w:hAnsi="宋体" w:hint="eastAsia"/>
          <w:szCs w:val="21"/>
        </w:rPr>
        <w:t>201</w:t>
      </w:r>
      <w:r>
        <w:rPr>
          <w:rFonts w:ascii="仿宋_GB2312" w:hAnsi="宋体"/>
          <w:szCs w:val="21"/>
        </w:rPr>
        <w:t>4</w:t>
      </w:r>
      <w:r>
        <w:rPr>
          <w:rFonts w:ascii="仿宋_GB2312" w:hAnsi="宋体" w:hint="eastAsia"/>
          <w:szCs w:val="21"/>
        </w:rPr>
        <w:t>～</w:t>
      </w:r>
      <w:r>
        <w:rPr>
          <w:rFonts w:ascii="仿宋_GB2312" w:hAnsi="宋体" w:hint="eastAsia"/>
          <w:szCs w:val="21"/>
        </w:rPr>
        <w:t>201</w:t>
      </w:r>
      <w:r>
        <w:rPr>
          <w:rFonts w:ascii="仿宋_GB2312" w:hAnsi="宋体"/>
          <w:szCs w:val="21"/>
        </w:rPr>
        <w:t>6</w:t>
      </w:r>
      <w:r>
        <w:rPr>
          <w:rFonts w:ascii="仿宋_GB2312" w:hAnsi="宋体" w:hint="eastAsia"/>
          <w:szCs w:val="21"/>
        </w:rPr>
        <w:t>年度经过注册会计师事务所出具的审计报告，财务状况要求良好；</w:t>
      </w:r>
    </w:p>
    <w:p w:rsidR="00D45D1D" w:rsidRDefault="003E038A">
      <w:pPr>
        <w:spacing w:line="360" w:lineRule="auto"/>
        <w:ind w:firstLineChars="200" w:firstLine="420"/>
        <w:rPr>
          <w:rFonts w:ascii="仿宋_GB2312" w:hAnsi="宋体"/>
          <w:szCs w:val="21"/>
        </w:rPr>
      </w:pPr>
      <w:r>
        <w:rPr>
          <w:rFonts w:ascii="仿宋_GB2312" w:hAnsi="宋体" w:hint="eastAsia"/>
          <w:szCs w:val="21"/>
        </w:rPr>
        <w:t>4</w:t>
      </w:r>
      <w:r>
        <w:rPr>
          <w:rFonts w:ascii="仿宋_GB2312" w:hAnsi="宋体" w:hint="eastAsia"/>
          <w:szCs w:val="21"/>
        </w:rPr>
        <w:t>投标物资如属于国家颁布生产许可证范围内的，应提供《全国工业产品生产许可证》；如属于中国铁路总公司行政许可或强制认证或</w:t>
      </w:r>
      <w:r>
        <w:rPr>
          <w:rFonts w:ascii="仿宋_GB2312" w:hAnsi="宋体" w:hint="eastAsia"/>
          <w:szCs w:val="21"/>
        </w:rPr>
        <w:t>CRCC</w:t>
      </w:r>
      <w:r>
        <w:rPr>
          <w:rFonts w:ascii="仿宋_GB2312" w:hAnsi="宋体" w:hint="eastAsia"/>
          <w:szCs w:val="21"/>
        </w:rPr>
        <w:t>认证的，必须提供行政许可或强制认证证书或</w:t>
      </w:r>
      <w:r>
        <w:rPr>
          <w:rFonts w:ascii="仿宋_GB2312" w:hAnsi="宋体" w:hint="eastAsia"/>
          <w:szCs w:val="21"/>
        </w:rPr>
        <w:t>CRCC</w:t>
      </w:r>
      <w:r>
        <w:rPr>
          <w:rFonts w:ascii="仿宋_GB2312" w:hAnsi="宋体" w:hint="eastAsia"/>
          <w:szCs w:val="21"/>
        </w:rPr>
        <w:t>认证；</w:t>
      </w:r>
    </w:p>
    <w:p w:rsidR="00D45D1D" w:rsidRDefault="003E038A">
      <w:pPr>
        <w:spacing w:line="360" w:lineRule="auto"/>
        <w:ind w:firstLineChars="200" w:firstLine="420"/>
        <w:rPr>
          <w:rFonts w:ascii="仿宋_GB2312" w:hAnsi="宋体"/>
          <w:szCs w:val="21"/>
        </w:rPr>
      </w:pPr>
      <w:r>
        <w:rPr>
          <w:rFonts w:ascii="仿宋_GB2312" w:hAnsi="宋体" w:hint="eastAsia"/>
          <w:szCs w:val="21"/>
        </w:rPr>
        <w:t>5</w:t>
      </w:r>
      <w:r>
        <w:rPr>
          <w:rFonts w:ascii="仿宋_GB2312" w:hAnsi="宋体" w:hint="eastAsia"/>
          <w:szCs w:val="21"/>
        </w:rPr>
        <w:t>投标人应有良好的履约能力和信誉；</w:t>
      </w:r>
    </w:p>
    <w:p w:rsidR="00D45D1D" w:rsidRDefault="003E038A">
      <w:pPr>
        <w:spacing w:line="360" w:lineRule="auto"/>
        <w:ind w:firstLineChars="200" w:firstLine="420"/>
        <w:rPr>
          <w:rFonts w:ascii="仿宋_GB2312" w:hAnsi="宋体"/>
          <w:szCs w:val="21"/>
        </w:rPr>
      </w:pPr>
      <w:r>
        <w:rPr>
          <w:rFonts w:ascii="仿宋_GB2312" w:hAnsi="宋体" w:hint="eastAsia"/>
          <w:szCs w:val="21"/>
        </w:rPr>
        <w:lastRenderedPageBreak/>
        <w:t>6</w:t>
      </w:r>
      <w:r>
        <w:rPr>
          <w:rFonts w:ascii="仿宋_GB2312" w:hAnsi="宋体" w:hint="eastAsia"/>
          <w:szCs w:val="21"/>
        </w:rPr>
        <w:t>法定代表人为同一个人的两个及两个以上法人，母公司、全资子公司及其控股公司，</w:t>
      </w:r>
      <w:r>
        <w:rPr>
          <w:rFonts w:ascii="宋体" w:hAnsi="宋体" w:hint="eastAsia"/>
          <w:szCs w:val="30"/>
        </w:rPr>
        <w:t>同一包件内不允许投标物资生产企业及其代理商同时参加投标，且允许代理商投标的包件同一投标物资只允许授权唯一投标人。</w:t>
      </w:r>
      <w:r>
        <w:rPr>
          <w:rFonts w:ascii="仿宋_GB2312" w:hAnsi="宋体" w:hint="eastAsia"/>
          <w:szCs w:val="21"/>
        </w:rPr>
        <w:t xml:space="preserve"> </w:t>
      </w:r>
    </w:p>
    <w:p w:rsidR="00D45D1D" w:rsidRDefault="003E038A">
      <w:pPr>
        <w:spacing w:line="360" w:lineRule="auto"/>
        <w:ind w:firstLineChars="200" w:firstLine="420"/>
        <w:rPr>
          <w:rFonts w:ascii="宋体" w:hAnsi="宋体"/>
          <w:szCs w:val="21"/>
        </w:rPr>
      </w:pPr>
      <w:bookmarkStart w:id="10" w:name="_Toc343497884"/>
      <w:bookmarkStart w:id="11" w:name="_Toc374995825"/>
      <w:r>
        <w:rPr>
          <w:rFonts w:ascii="宋体" w:hAnsi="宋体" w:hint="eastAsia"/>
          <w:szCs w:val="21"/>
        </w:rPr>
        <w:t xml:space="preserve">3.2 </w:t>
      </w:r>
      <w:r>
        <w:rPr>
          <w:rFonts w:ascii="宋体" w:hAnsi="宋体" w:hint="eastAsia"/>
          <w:szCs w:val="21"/>
        </w:rPr>
        <w:t>本次招标对投标人的资格要求和业绩要求（</w:t>
      </w:r>
      <w:r>
        <w:rPr>
          <w:rFonts w:ascii="仿宋_GB2312" w:hAnsi="宋体" w:hint="eastAsia"/>
          <w:szCs w:val="21"/>
        </w:rPr>
        <w:t>见</w:t>
      </w:r>
      <w:r>
        <w:rPr>
          <w:rFonts w:ascii="宋体" w:hAnsi="宋体" w:hint="eastAsia"/>
          <w:szCs w:val="21"/>
        </w:rPr>
        <w:t>附件</w:t>
      </w:r>
      <w:r>
        <w:rPr>
          <w:rFonts w:ascii="宋体" w:hAnsi="宋体" w:hint="eastAsia"/>
          <w:szCs w:val="21"/>
        </w:rPr>
        <w:t>1</w:t>
      </w:r>
      <w:r>
        <w:rPr>
          <w:rFonts w:ascii="宋体" w:hAnsi="宋体" w:hint="eastAsia"/>
          <w:szCs w:val="21"/>
        </w:rPr>
        <w:t>）；</w:t>
      </w:r>
    </w:p>
    <w:p w:rsidR="00D45D1D" w:rsidRDefault="003E038A">
      <w:pPr>
        <w:spacing w:line="360" w:lineRule="auto"/>
        <w:ind w:firstLineChars="200" w:firstLine="420"/>
        <w:rPr>
          <w:rFonts w:ascii="宋体" w:hAnsi="宋体"/>
          <w:szCs w:val="21"/>
        </w:rPr>
      </w:pPr>
      <w:r>
        <w:rPr>
          <w:rFonts w:ascii="宋体" w:hAnsi="宋体" w:hint="eastAsia"/>
          <w:szCs w:val="21"/>
        </w:rPr>
        <w:t>3.3</w:t>
      </w:r>
      <w:r>
        <w:rPr>
          <w:rFonts w:ascii="宋体" w:hAnsi="宋体" w:hint="eastAsia"/>
          <w:szCs w:val="21"/>
        </w:rPr>
        <w:t>本次招标对投标人的其他要求以招标文件规定的“技术规格书”为准。不排除因“</w:t>
      </w:r>
      <w:r>
        <w:rPr>
          <w:rFonts w:ascii="宋体" w:hAnsi="宋体" w:hint="eastAsia"/>
          <w:szCs w:val="21"/>
        </w:rPr>
        <w:t>3.1</w:t>
      </w:r>
      <w:r>
        <w:rPr>
          <w:rFonts w:ascii="宋体" w:hAnsi="宋体" w:hint="eastAsia"/>
          <w:szCs w:val="21"/>
        </w:rPr>
        <w:t>本次招标要求投标人资格基本要求”和“</w:t>
      </w:r>
      <w:r>
        <w:rPr>
          <w:rFonts w:ascii="宋体" w:hAnsi="宋体" w:hint="eastAsia"/>
          <w:szCs w:val="21"/>
        </w:rPr>
        <w:t>3.2</w:t>
      </w:r>
      <w:r>
        <w:rPr>
          <w:rFonts w:ascii="宋体" w:hAnsi="宋体" w:hint="eastAsia"/>
          <w:szCs w:val="21"/>
        </w:rPr>
        <w:t>本次招标对投标人专项资格要求和业绩要求”不具体给投标人带来的投标风险；</w:t>
      </w:r>
    </w:p>
    <w:p w:rsidR="00D45D1D" w:rsidRDefault="003E038A">
      <w:pPr>
        <w:spacing w:line="360" w:lineRule="auto"/>
        <w:ind w:firstLineChars="200" w:firstLine="420"/>
        <w:rPr>
          <w:rFonts w:ascii="宋体" w:hAnsi="宋体"/>
          <w:szCs w:val="21"/>
        </w:rPr>
      </w:pPr>
      <w:r>
        <w:rPr>
          <w:rFonts w:ascii="宋体" w:hAnsi="宋体" w:hint="eastAsia"/>
          <w:szCs w:val="21"/>
        </w:rPr>
        <w:t>3.4</w:t>
      </w:r>
      <w:r>
        <w:rPr>
          <w:rFonts w:ascii="宋体" w:hAnsi="宋体" w:hint="eastAsia"/>
          <w:szCs w:val="21"/>
        </w:rPr>
        <w:t>除公告明确“接受联合体投标”、“不接受代理商和联合体投标”的两种情形外，其他包件接受代理商或生产企业投标，但代理商必须持有生产厂对本项目投标物资的唯一授权，且其注册资本金与实收资本金额一致。</w:t>
      </w:r>
    </w:p>
    <w:p w:rsidR="00D45D1D" w:rsidRDefault="003E038A">
      <w:pPr>
        <w:spacing w:line="360" w:lineRule="auto"/>
        <w:ind w:firstLineChars="200" w:firstLine="420"/>
        <w:rPr>
          <w:rFonts w:ascii="宋体" w:hAnsi="宋体"/>
          <w:szCs w:val="21"/>
        </w:rPr>
      </w:pPr>
      <w:r>
        <w:rPr>
          <w:rFonts w:ascii="宋体" w:hAnsi="宋体" w:hint="eastAsia"/>
          <w:szCs w:val="21"/>
        </w:rPr>
        <w:t>3.5</w:t>
      </w:r>
      <w:r>
        <w:rPr>
          <w:rFonts w:ascii="宋体" w:hAnsi="宋体" w:hint="eastAsia"/>
          <w:szCs w:val="21"/>
        </w:rPr>
        <w:t>不接受中国铁路总公司发布的信用评价结果处于投标限制期的供应商，不接受被中国铁建股份有限公司列入“中国铁建合作方</w:t>
      </w:r>
      <w:r>
        <w:rPr>
          <w:rFonts w:ascii="宋体" w:hAnsi="宋体" w:hint="eastAsia"/>
          <w:szCs w:val="21"/>
        </w:rPr>
        <w:t>风险警示名录”内的供应商；</w:t>
      </w:r>
    </w:p>
    <w:p w:rsidR="00D45D1D" w:rsidRDefault="003E038A">
      <w:pPr>
        <w:pStyle w:val="2"/>
        <w:snapToGrid w:val="0"/>
        <w:spacing w:before="100" w:beforeAutospacing="1" w:after="100" w:afterAutospacing="1" w:line="240" w:lineRule="auto"/>
        <w:contextualSpacing/>
        <w:rPr>
          <w:rFonts w:ascii="宋体" w:eastAsia="宋体" w:hAnsi="宋体"/>
          <w:sz w:val="28"/>
          <w:szCs w:val="28"/>
        </w:rPr>
      </w:pPr>
      <w:bookmarkStart w:id="12" w:name="_Toc23923"/>
      <w:bookmarkStart w:id="13" w:name="_Toc31177"/>
      <w:r>
        <w:rPr>
          <w:rFonts w:ascii="宋体" w:eastAsia="宋体" w:hAnsi="宋体"/>
          <w:sz w:val="28"/>
          <w:szCs w:val="28"/>
        </w:rPr>
        <w:t xml:space="preserve">4. </w:t>
      </w:r>
      <w:r>
        <w:rPr>
          <w:rFonts w:ascii="宋体" w:eastAsia="宋体" w:hAnsi="宋体" w:hint="eastAsia"/>
          <w:sz w:val="28"/>
          <w:szCs w:val="28"/>
        </w:rPr>
        <w:t>招标文件的获取</w:t>
      </w:r>
      <w:bookmarkEnd w:id="10"/>
      <w:bookmarkEnd w:id="11"/>
      <w:bookmarkEnd w:id="12"/>
      <w:bookmarkEnd w:id="13"/>
    </w:p>
    <w:p w:rsidR="00D45D1D" w:rsidRDefault="003E038A">
      <w:pPr>
        <w:spacing w:line="400" w:lineRule="exact"/>
        <w:rPr>
          <w:rFonts w:ascii="宋体" w:hint="eastAsia"/>
          <w:szCs w:val="21"/>
        </w:rPr>
      </w:pPr>
      <w:r>
        <w:rPr>
          <w:rFonts w:ascii="宋体" w:hAnsi="宋体" w:hint="eastAsia"/>
          <w:sz w:val="23"/>
          <w:szCs w:val="23"/>
        </w:rPr>
        <w:t xml:space="preserve">  </w:t>
      </w:r>
      <w:r>
        <w:rPr>
          <w:rFonts w:ascii="宋体" w:hAnsi="宋体" w:hint="eastAsia"/>
          <w:szCs w:val="21"/>
        </w:rPr>
        <w:t xml:space="preserve">  </w:t>
      </w:r>
      <w:bookmarkStart w:id="14" w:name="_Toc343497885"/>
      <w:bookmarkStart w:id="15" w:name="_Toc374995826"/>
      <w:r>
        <w:rPr>
          <w:rFonts w:ascii="宋体" w:hAnsi="宋体" w:hint="eastAsia"/>
          <w:szCs w:val="21"/>
        </w:rPr>
        <w:t xml:space="preserve"> 4.1</w:t>
      </w:r>
      <w:r>
        <w:rPr>
          <w:rFonts w:ascii="宋体" w:hAnsi="宋体" w:hint="eastAsia"/>
          <w:szCs w:val="21"/>
        </w:rPr>
        <w:t>请投标人于</w:t>
      </w:r>
      <w:r>
        <w:rPr>
          <w:rFonts w:ascii="宋体" w:hAnsi="宋体" w:hint="eastAsia"/>
          <w:szCs w:val="21"/>
        </w:rPr>
        <w:t>2017</w:t>
      </w:r>
      <w:r>
        <w:rPr>
          <w:rFonts w:ascii="宋体" w:hAnsi="宋体" w:hint="eastAsia"/>
          <w:szCs w:val="21"/>
        </w:rPr>
        <w:t>年</w:t>
      </w:r>
      <w:r>
        <w:rPr>
          <w:rFonts w:ascii="宋体" w:hAnsi="宋体" w:hint="eastAsia"/>
          <w:szCs w:val="21"/>
          <w:u w:val="single"/>
        </w:rPr>
        <w:t>10</w:t>
      </w:r>
      <w:r>
        <w:rPr>
          <w:rFonts w:ascii="宋体" w:hAnsi="宋体" w:hint="eastAsia"/>
          <w:szCs w:val="21"/>
        </w:rPr>
        <w:t>月</w:t>
      </w:r>
      <w:r>
        <w:rPr>
          <w:rFonts w:ascii="宋体" w:hAnsi="宋体" w:hint="eastAsia"/>
          <w:szCs w:val="21"/>
          <w:u w:val="single"/>
        </w:rPr>
        <w:t>29</w:t>
      </w:r>
      <w:r>
        <w:rPr>
          <w:rFonts w:ascii="宋体" w:hAnsi="宋体" w:hint="eastAsia"/>
          <w:szCs w:val="21"/>
        </w:rPr>
        <w:t>日至</w:t>
      </w:r>
      <w:r>
        <w:rPr>
          <w:rFonts w:ascii="宋体" w:hAnsi="宋体" w:hint="eastAsia"/>
          <w:szCs w:val="21"/>
        </w:rPr>
        <w:t>2017</w:t>
      </w:r>
      <w:r>
        <w:rPr>
          <w:rFonts w:ascii="宋体" w:hAnsi="宋体" w:hint="eastAsia"/>
          <w:szCs w:val="21"/>
        </w:rPr>
        <w:t>年</w:t>
      </w:r>
      <w:r>
        <w:rPr>
          <w:rFonts w:ascii="宋体" w:hAnsi="宋体" w:hint="eastAsia"/>
          <w:szCs w:val="21"/>
          <w:u w:val="single"/>
        </w:rPr>
        <w:t>11</w:t>
      </w:r>
      <w:r>
        <w:rPr>
          <w:rFonts w:ascii="宋体" w:hAnsi="宋体" w:hint="eastAsia"/>
          <w:szCs w:val="21"/>
        </w:rPr>
        <w:t>月</w:t>
      </w:r>
      <w:r>
        <w:rPr>
          <w:rFonts w:ascii="宋体" w:hAnsi="宋体" w:hint="eastAsia"/>
          <w:szCs w:val="21"/>
          <w:u w:val="single"/>
        </w:rPr>
        <w:t>2</w:t>
      </w:r>
      <w:r>
        <w:rPr>
          <w:rFonts w:ascii="宋体" w:hAnsi="宋体" w:hint="eastAsia"/>
          <w:szCs w:val="21"/>
        </w:rPr>
        <w:t>日，每工作日上午</w:t>
      </w:r>
      <w:r>
        <w:rPr>
          <w:rFonts w:ascii="宋体" w:hAnsi="宋体" w:hint="eastAsia"/>
          <w:szCs w:val="21"/>
          <w:u w:val="single"/>
        </w:rPr>
        <w:t xml:space="preserve"> 8 </w:t>
      </w:r>
      <w:r>
        <w:rPr>
          <w:rFonts w:ascii="宋体" w:hAnsi="宋体" w:hint="eastAsia"/>
          <w:szCs w:val="21"/>
        </w:rPr>
        <w:t>时</w:t>
      </w:r>
      <w:r>
        <w:rPr>
          <w:rFonts w:ascii="宋体" w:hAnsi="宋体" w:hint="eastAsia"/>
          <w:szCs w:val="21"/>
          <w:u w:val="single"/>
        </w:rPr>
        <w:t xml:space="preserve"> 30 </w:t>
      </w:r>
      <w:r>
        <w:rPr>
          <w:rFonts w:ascii="宋体" w:hAnsi="宋体" w:hint="eastAsia"/>
          <w:szCs w:val="21"/>
        </w:rPr>
        <w:t>分至</w:t>
      </w:r>
      <w:r>
        <w:rPr>
          <w:rFonts w:ascii="宋体" w:hAnsi="宋体" w:hint="eastAsia"/>
          <w:szCs w:val="21"/>
          <w:u w:val="single"/>
        </w:rPr>
        <w:t xml:space="preserve"> 11 </w:t>
      </w:r>
      <w:r>
        <w:rPr>
          <w:rFonts w:ascii="宋体" w:hAnsi="宋体" w:hint="eastAsia"/>
          <w:szCs w:val="21"/>
        </w:rPr>
        <w:t>时</w:t>
      </w:r>
      <w:r>
        <w:rPr>
          <w:rFonts w:ascii="宋体" w:hAnsi="宋体" w:hint="eastAsia"/>
          <w:szCs w:val="21"/>
          <w:u w:val="single"/>
        </w:rPr>
        <w:t xml:space="preserve"> 30 </w:t>
      </w:r>
      <w:r>
        <w:rPr>
          <w:rFonts w:ascii="宋体" w:hAnsi="宋体" w:hint="eastAsia"/>
          <w:szCs w:val="21"/>
        </w:rPr>
        <w:t>分，下午</w:t>
      </w:r>
      <w:r>
        <w:rPr>
          <w:rFonts w:ascii="宋体" w:hAnsi="宋体" w:hint="eastAsia"/>
          <w:szCs w:val="21"/>
          <w:u w:val="single"/>
        </w:rPr>
        <w:t xml:space="preserve"> 14 </w:t>
      </w:r>
      <w:r>
        <w:rPr>
          <w:rFonts w:ascii="宋体" w:hAnsi="宋体" w:hint="eastAsia"/>
          <w:szCs w:val="21"/>
        </w:rPr>
        <w:t>时</w:t>
      </w:r>
      <w:r>
        <w:rPr>
          <w:rFonts w:ascii="宋体" w:hAnsi="宋体" w:hint="eastAsia"/>
          <w:szCs w:val="21"/>
          <w:u w:val="single"/>
        </w:rPr>
        <w:t xml:space="preserve"> 30 </w:t>
      </w:r>
      <w:r>
        <w:rPr>
          <w:rFonts w:ascii="宋体" w:hAnsi="宋体" w:hint="eastAsia"/>
          <w:szCs w:val="21"/>
        </w:rPr>
        <w:t>分至</w:t>
      </w:r>
      <w:r>
        <w:rPr>
          <w:rFonts w:ascii="宋体" w:hAnsi="宋体" w:hint="eastAsia"/>
          <w:szCs w:val="21"/>
          <w:u w:val="single"/>
        </w:rPr>
        <w:t xml:space="preserve"> 17 </w:t>
      </w:r>
      <w:r>
        <w:rPr>
          <w:rFonts w:ascii="宋体" w:hAnsi="宋体" w:hint="eastAsia"/>
          <w:szCs w:val="21"/>
        </w:rPr>
        <w:t>时</w:t>
      </w:r>
      <w:r>
        <w:rPr>
          <w:rFonts w:ascii="宋体" w:hAnsi="宋体" w:hint="eastAsia"/>
          <w:szCs w:val="21"/>
          <w:u w:val="single"/>
        </w:rPr>
        <w:t xml:space="preserve"> 00 </w:t>
      </w:r>
      <w:r>
        <w:rPr>
          <w:rFonts w:ascii="宋体" w:hAnsi="宋体" w:hint="eastAsia"/>
          <w:szCs w:val="21"/>
        </w:rPr>
        <w:t>分（周六不进行售卖标书，北京时间，下同），在湖北省武汉市东湖高新技术开发区佳园路</w:t>
      </w:r>
      <w:r>
        <w:rPr>
          <w:rFonts w:ascii="宋体" w:hAnsi="宋体" w:hint="eastAsia"/>
          <w:szCs w:val="21"/>
        </w:rPr>
        <w:t>19</w:t>
      </w:r>
      <w:r>
        <w:rPr>
          <w:rFonts w:ascii="宋体" w:hAnsi="宋体" w:hint="eastAsia"/>
          <w:szCs w:val="21"/>
        </w:rPr>
        <w:t>号中铁十一局集团电务工程有</w:t>
      </w:r>
      <w:bookmarkStart w:id="16" w:name="_GoBack"/>
      <w:bookmarkEnd w:id="16"/>
      <w:r>
        <w:rPr>
          <w:rFonts w:ascii="宋体" w:hAnsi="宋体" w:hint="eastAsia"/>
          <w:szCs w:val="21"/>
        </w:rPr>
        <w:t>限公司</w:t>
      </w:r>
      <w:r>
        <w:rPr>
          <w:rFonts w:ascii="宋体" w:hAnsi="宋体" w:hint="eastAsia"/>
          <w:szCs w:val="21"/>
        </w:rPr>
        <w:t>617</w:t>
      </w:r>
      <w:r>
        <w:rPr>
          <w:rFonts w:ascii="宋体" w:hAnsi="宋体" w:hint="eastAsia"/>
          <w:szCs w:val="21"/>
        </w:rPr>
        <w:t>室持：</w:t>
      </w:r>
      <w:r>
        <w:rPr>
          <w:rFonts w:ascii="宋体" w:hAnsi="宋体"/>
          <w:szCs w:val="21"/>
        </w:rPr>
        <w:t>①</w:t>
      </w:r>
      <w:r>
        <w:rPr>
          <w:rFonts w:ascii="宋体" w:hAnsi="宋体"/>
          <w:szCs w:val="21"/>
        </w:rPr>
        <w:t>投标申请表（一式</w:t>
      </w:r>
      <w:r>
        <w:rPr>
          <w:rFonts w:ascii="宋体" w:hAnsi="宋体" w:hint="eastAsia"/>
          <w:szCs w:val="21"/>
        </w:rPr>
        <w:t>二</w:t>
      </w:r>
      <w:r>
        <w:rPr>
          <w:rFonts w:ascii="宋体" w:hAnsi="宋体"/>
          <w:szCs w:val="21"/>
        </w:rPr>
        <w:t>份，见附件</w:t>
      </w:r>
      <w:r>
        <w:rPr>
          <w:rFonts w:ascii="宋体" w:hAnsi="宋体"/>
          <w:szCs w:val="21"/>
        </w:rPr>
        <w:t>2</w:t>
      </w:r>
      <w:r>
        <w:rPr>
          <w:rFonts w:ascii="宋体" w:hAnsi="宋体"/>
          <w:szCs w:val="21"/>
        </w:rPr>
        <w:t>）；</w:t>
      </w:r>
      <w:r>
        <w:rPr>
          <w:rFonts w:ascii="宋体" w:hAnsi="宋体"/>
          <w:szCs w:val="21"/>
        </w:rPr>
        <w:t>②</w:t>
      </w:r>
      <w:r>
        <w:rPr>
          <w:rFonts w:ascii="宋体" w:hAnsi="宋体"/>
          <w:szCs w:val="21"/>
        </w:rPr>
        <w:t>法定代表人资格证明书或法人授权委托书、代理人身份证、法人身份证复印件；</w:t>
      </w:r>
      <w:r>
        <w:rPr>
          <w:rFonts w:ascii="宋体" w:hAnsi="宋体"/>
          <w:szCs w:val="21"/>
        </w:rPr>
        <w:t>③</w:t>
      </w:r>
      <w:r>
        <w:rPr>
          <w:rFonts w:ascii="宋体" w:hAnsi="宋体"/>
          <w:szCs w:val="21"/>
        </w:rPr>
        <w:t>营业执照、税务登记证、组织机构代码证</w:t>
      </w:r>
      <w:r>
        <w:rPr>
          <w:rFonts w:ascii="宋体" w:hAnsi="宋体" w:hint="eastAsia"/>
          <w:szCs w:val="21"/>
        </w:rPr>
        <w:t>复印件购买招标文件（需加盖投标单位公章，复印扫描无效）。</w:t>
      </w:r>
    </w:p>
    <w:p w:rsidR="00D45D1D" w:rsidRDefault="003E038A">
      <w:pPr>
        <w:spacing w:line="440" w:lineRule="exact"/>
        <w:ind w:firstLineChars="202" w:firstLine="424"/>
        <w:rPr>
          <w:rFonts w:ascii="宋体" w:hAnsi="宋体"/>
          <w:szCs w:val="21"/>
        </w:rPr>
      </w:pPr>
      <w:r>
        <w:rPr>
          <w:rFonts w:ascii="宋体" w:hAnsi="宋体" w:hint="eastAsia"/>
          <w:szCs w:val="21"/>
        </w:rPr>
        <w:t xml:space="preserve">4.2 </w:t>
      </w:r>
      <w:r>
        <w:rPr>
          <w:rFonts w:ascii="宋体" w:hAnsi="宋体" w:hint="eastAsia"/>
          <w:szCs w:val="21"/>
        </w:rPr>
        <w:t>招标文件由招标组织单位出售，售后不退（售价详见附件</w:t>
      </w:r>
      <w:r>
        <w:rPr>
          <w:rFonts w:ascii="宋体" w:hAnsi="宋体" w:hint="eastAsia"/>
          <w:szCs w:val="21"/>
        </w:rPr>
        <w:t>1</w:t>
      </w:r>
      <w:r>
        <w:rPr>
          <w:rFonts w:ascii="宋体" w:hAnsi="宋体" w:hint="eastAsia"/>
          <w:szCs w:val="21"/>
        </w:rPr>
        <w:t>）。</w:t>
      </w:r>
    </w:p>
    <w:p w:rsidR="00D45D1D" w:rsidRDefault="003E038A" w:rsidP="00640B76">
      <w:pPr>
        <w:spacing w:line="440" w:lineRule="exact"/>
        <w:ind w:firstLineChars="202" w:firstLine="426"/>
        <w:rPr>
          <w:rFonts w:hAnsi="宋体"/>
          <w:b/>
          <w:bCs/>
          <w:szCs w:val="21"/>
        </w:rPr>
      </w:pPr>
      <w:r>
        <w:rPr>
          <w:rFonts w:hAnsi="宋体"/>
          <w:b/>
          <w:bCs/>
          <w:szCs w:val="21"/>
        </w:rPr>
        <w:t>投标人</w:t>
      </w:r>
      <w:r>
        <w:rPr>
          <w:rFonts w:hAnsi="宋体" w:hint="eastAsia"/>
          <w:b/>
          <w:bCs/>
          <w:szCs w:val="21"/>
        </w:rPr>
        <w:t>必须以现金方式购买，如需电子版请于购买时自备存储设备。</w:t>
      </w:r>
    </w:p>
    <w:p w:rsidR="00D45D1D" w:rsidRDefault="003E038A" w:rsidP="00640B76">
      <w:pPr>
        <w:spacing w:line="400" w:lineRule="exact"/>
        <w:ind w:firstLineChars="200" w:firstLine="422"/>
        <w:rPr>
          <w:rFonts w:ascii="宋体" w:hAnsi="宋体"/>
          <w:b/>
          <w:bCs/>
          <w:szCs w:val="21"/>
        </w:rPr>
      </w:pPr>
      <w:r>
        <w:rPr>
          <w:rFonts w:ascii="宋体" w:hAnsi="宋体" w:hint="eastAsia"/>
          <w:b/>
          <w:bCs/>
          <w:szCs w:val="21"/>
        </w:rPr>
        <w:t>4.3</w:t>
      </w:r>
      <w:r>
        <w:rPr>
          <w:rFonts w:ascii="宋体" w:hAnsi="宋体" w:hint="eastAsia"/>
          <w:b/>
          <w:bCs/>
          <w:szCs w:val="21"/>
        </w:rPr>
        <w:t>本次招标的招标文件将不采用电汇或邮购方式发售。</w:t>
      </w:r>
    </w:p>
    <w:p w:rsidR="00D45D1D" w:rsidRDefault="003E038A">
      <w:pPr>
        <w:pStyle w:val="2"/>
        <w:snapToGrid w:val="0"/>
        <w:spacing w:before="100" w:beforeAutospacing="1" w:after="100" w:afterAutospacing="1" w:line="240" w:lineRule="auto"/>
        <w:contextualSpacing/>
        <w:rPr>
          <w:rFonts w:ascii="宋体" w:eastAsia="宋体" w:hAnsi="宋体"/>
          <w:sz w:val="28"/>
          <w:szCs w:val="28"/>
        </w:rPr>
      </w:pPr>
      <w:bookmarkStart w:id="17" w:name="_Toc5856"/>
      <w:bookmarkStart w:id="18" w:name="_Toc17597"/>
      <w:r>
        <w:rPr>
          <w:rFonts w:ascii="宋体" w:eastAsia="宋体" w:hAnsi="宋体"/>
          <w:sz w:val="28"/>
          <w:szCs w:val="28"/>
        </w:rPr>
        <w:t xml:space="preserve">5. </w:t>
      </w:r>
      <w:r>
        <w:rPr>
          <w:rFonts w:ascii="宋体" w:eastAsia="宋体" w:hAnsi="宋体" w:hint="eastAsia"/>
          <w:sz w:val="28"/>
          <w:szCs w:val="28"/>
        </w:rPr>
        <w:t>投标文件的递交</w:t>
      </w:r>
      <w:bookmarkEnd w:id="14"/>
      <w:bookmarkEnd w:id="15"/>
      <w:bookmarkEnd w:id="17"/>
      <w:bookmarkEnd w:id="18"/>
    </w:p>
    <w:p w:rsidR="00D45D1D" w:rsidRDefault="003E038A">
      <w:pPr>
        <w:spacing w:line="360" w:lineRule="auto"/>
        <w:ind w:firstLineChars="200" w:firstLine="420"/>
        <w:rPr>
          <w:rFonts w:ascii="宋体" w:hAnsi="宋体"/>
          <w:szCs w:val="21"/>
        </w:rPr>
      </w:pPr>
      <w:r>
        <w:rPr>
          <w:rFonts w:ascii="宋体" w:hAnsi="宋体" w:hint="eastAsia"/>
          <w:szCs w:val="21"/>
        </w:rPr>
        <w:t>5.1</w:t>
      </w:r>
      <w:r>
        <w:rPr>
          <w:rFonts w:ascii="宋体" w:hAnsi="宋体" w:hint="eastAsia"/>
          <w:szCs w:val="21"/>
        </w:rPr>
        <w:t>递交投标文件的时间为</w:t>
      </w:r>
      <w:r>
        <w:rPr>
          <w:rFonts w:ascii="宋体" w:hAnsi="宋体" w:hint="eastAsia"/>
          <w:szCs w:val="21"/>
        </w:rPr>
        <w:t>2017</w:t>
      </w:r>
      <w:r>
        <w:rPr>
          <w:rFonts w:ascii="宋体" w:hAnsi="宋体" w:hint="eastAsia"/>
          <w:szCs w:val="21"/>
        </w:rPr>
        <w:t>年</w:t>
      </w:r>
      <w:r>
        <w:rPr>
          <w:rFonts w:ascii="宋体" w:hAnsi="宋体" w:hint="eastAsia"/>
          <w:szCs w:val="21"/>
          <w:u w:val="single"/>
        </w:rPr>
        <w:t xml:space="preserve"> 1</w:t>
      </w:r>
      <w:r>
        <w:rPr>
          <w:rFonts w:ascii="宋体" w:hAnsi="宋体" w:hint="eastAsia"/>
          <w:szCs w:val="21"/>
          <w:u w:val="single"/>
        </w:rPr>
        <w:t>1</w:t>
      </w:r>
      <w:r>
        <w:rPr>
          <w:rFonts w:ascii="宋体" w:hAnsi="宋体" w:hint="eastAsia"/>
          <w:szCs w:val="21"/>
        </w:rPr>
        <w:t>月</w:t>
      </w:r>
      <w:r>
        <w:rPr>
          <w:rFonts w:ascii="宋体" w:hAnsi="宋体" w:hint="eastAsia"/>
          <w:szCs w:val="21"/>
          <w:u w:val="single"/>
        </w:rPr>
        <w:t>17</w:t>
      </w:r>
      <w:r>
        <w:rPr>
          <w:rFonts w:ascii="宋体" w:hAnsi="宋体" w:hint="eastAsia"/>
          <w:szCs w:val="21"/>
        </w:rPr>
        <w:t>日</w:t>
      </w:r>
      <w:r>
        <w:rPr>
          <w:rFonts w:ascii="宋体" w:hAnsi="宋体" w:hint="eastAsia"/>
          <w:szCs w:val="21"/>
          <w:u w:val="single"/>
        </w:rPr>
        <w:t xml:space="preserve"> 08 </w:t>
      </w:r>
      <w:r>
        <w:rPr>
          <w:rFonts w:ascii="宋体" w:hAnsi="宋体" w:hint="eastAsia"/>
          <w:szCs w:val="21"/>
        </w:rPr>
        <w:t>时</w:t>
      </w:r>
      <w:r>
        <w:rPr>
          <w:rFonts w:ascii="宋体" w:hAnsi="宋体" w:hint="eastAsia"/>
          <w:szCs w:val="21"/>
          <w:u w:val="single"/>
        </w:rPr>
        <w:t xml:space="preserve"> 30 </w:t>
      </w:r>
      <w:r>
        <w:rPr>
          <w:rFonts w:ascii="宋体" w:hAnsi="宋体" w:hint="eastAsia"/>
          <w:szCs w:val="21"/>
        </w:rPr>
        <w:t>分至</w:t>
      </w:r>
      <w:r>
        <w:rPr>
          <w:rFonts w:ascii="宋体" w:hAnsi="宋体" w:hint="eastAsia"/>
          <w:szCs w:val="21"/>
          <w:u w:val="single"/>
        </w:rPr>
        <w:t xml:space="preserve"> 9 </w:t>
      </w:r>
      <w:r>
        <w:rPr>
          <w:rFonts w:ascii="宋体" w:hAnsi="宋体" w:hint="eastAsia"/>
          <w:szCs w:val="21"/>
        </w:rPr>
        <w:t>时</w:t>
      </w:r>
      <w:r>
        <w:rPr>
          <w:rFonts w:ascii="宋体" w:hAnsi="宋体" w:hint="eastAsia"/>
          <w:szCs w:val="21"/>
          <w:u w:val="single"/>
        </w:rPr>
        <w:t xml:space="preserve"> 30 </w:t>
      </w:r>
      <w:r>
        <w:rPr>
          <w:rFonts w:ascii="宋体" w:hAnsi="宋体" w:hint="eastAsia"/>
          <w:szCs w:val="21"/>
        </w:rPr>
        <w:t>分，递交投标文件的截止时间（投标截止时间，即开标时间）为</w:t>
      </w:r>
      <w:r>
        <w:rPr>
          <w:rFonts w:ascii="宋体" w:hAnsi="宋体" w:hint="eastAsia"/>
          <w:szCs w:val="21"/>
        </w:rPr>
        <w:t>2017</w:t>
      </w:r>
      <w:r>
        <w:rPr>
          <w:rFonts w:ascii="宋体" w:hAnsi="宋体" w:hint="eastAsia"/>
          <w:szCs w:val="21"/>
        </w:rPr>
        <w:t>年</w:t>
      </w:r>
      <w:r>
        <w:rPr>
          <w:rFonts w:ascii="宋体" w:hAnsi="宋体" w:hint="eastAsia"/>
          <w:szCs w:val="21"/>
          <w:u w:val="single"/>
        </w:rPr>
        <w:t>1</w:t>
      </w:r>
      <w:r>
        <w:rPr>
          <w:rFonts w:ascii="宋体" w:hAnsi="宋体" w:hint="eastAsia"/>
          <w:szCs w:val="21"/>
          <w:u w:val="single"/>
        </w:rPr>
        <w:t>1</w:t>
      </w:r>
      <w:r>
        <w:rPr>
          <w:rFonts w:ascii="宋体" w:hAnsi="宋体" w:hint="eastAsia"/>
          <w:szCs w:val="21"/>
        </w:rPr>
        <w:t>月</w:t>
      </w:r>
      <w:r>
        <w:rPr>
          <w:rFonts w:ascii="宋体" w:hAnsi="宋体" w:hint="eastAsia"/>
          <w:szCs w:val="21"/>
          <w:u w:val="single"/>
        </w:rPr>
        <w:t>17</w:t>
      </w:r>
      <w:r>
        <w:rPr>
          <w:rFonts w:ascii="宋体" w:hAnsi="宋体" w:hint="eastAsia"/>
          <w:szCs w:val="21"/>
        </w:rPr>
        <w:t>日</w:t>
      </w:r>
      <w:r>
        <w:rPr>
          <w:rFonts w:ascii="宋体" w:hAnsi="宋体" w:hint="eastAsia"/>
          <w:szCs w:val="21"/>
          <w:u w:val="single"/>
        </w:rPr>
        <w:t xml:space="preserve"> 9 </w:t>
      </w:r>
      <w:r>
        <w:rPr>
          <w:rFonts w:ascii="宋体" w:hAnsi="宋体" w:hint="eastAsia"/>
          <w:szCs w:val="21"/>
        </w:rPr>
        <w:t>时</w:t>
      </w:r>
      <w:r>
        <w:rPr>
          <w:rFonts w:ascii="宋体" w:hAnsi="宋体" w:hint="eastAsia"/>
          <w:szCs w:val="21"/>
          <w:u w:val="single"/>
        </w:rPr>
        <w:t xml:space="preserve"> 30 </w:t>
      </w:r>
      <w:r>
        <w:rPr>
          <w:rFonts w:ascii="宋体" w:hAnsi="宋体" w:hint="eastAsia"/>
          <w:szCs w:val="21"/>
        </w:rPr>
        <w:t>分，地点为湖北省武汉市东湖高新技术开发区佳园路</w:t>
      </w:r>
      <w:r>
        <w:rPr>
          <w:rFonts w:ascii="宋体" w:hAnsi="宋体" w:hint="eastAsia"/>
          <w:szCs w:val="21"/>
        </w:rPr>
        <w:t>19</w:t>
      </w:r>
      <w:r>
        <w:rPr>
          <w:rFonts w:ascii="宋体" w:hAnsi="宋体" w:hint="eastAsia"/>
          <w:szCs w:val="21"/>
        </w:rPr>
        <w:t>号中铁十一局集团电</w:t>
      </w:r>
      <w:r>
        <w:rPr>
          <w:rFonts w:ascii="宋体" w:hAnsi="宋体" w:hint="eastAsia"/>
          <w:szCs w:val="21"/>
        </w:rPr>
        <w:t>务工程有限公司</w:t>
      </w:r>
      <w:r>
        <w:rPr>
          <w:rFonts w:ascii="宋体" w:hAnsi="宋体" w:hint="eastAsia"/>
          <w:szCs w:val="21"/>
        </w:rPr>
        <w:t>601</w:t>
      </w:r>
      <w:r>
        <w:rPr>
          <w:rFonts w:ascii="宋体" w:hAnsi="宋体" w:hint="eastAsia"/>
          <w:szCs w:val="21"/>
        </w:rPr>
        <w:t>室。</w:t>
      </w:r>
    </w:p>
    <w:p w:rsidR="00D45D1D" w:rsidRDefault="003E038A" w:rsidP="00640B76">
      <w:pPr>
        <w:spacing w:line="360" w:lineRule="auto"/>
        <w:ind w:firstLineChars="200" w:firstLine="422"/>
        <w:rPr>
          <w:rFonts w:ascii="宋体" w:hint="eastAsia"/>
          <w:szCs w:val="21"/>
        </w:rPr>
      </w:pPr>
      <w:r>
        <w:rPr>
          <w:rFonts w:ascii="宋体" w:hAnsi="宋体" w:hint="eastAsia"/>
          <w:b/>
          <w:bCs/>
          <w:szCs w:val="21"/>
        </w:rPr>
        <w:t>注：请投标人标写投标金额（大写和小写）时用打印，避免手填。</w:t>
      </w:r>
    </w:p>
    <w:p w:rsidR="00D45D1D" w:rsidRDefault="003E038A">
      <w:pPr>
        <w:spacing w:line="400" w:lineRule="exact"/>
        <w:rPr>
          <w:rFonts w:ascii="宋体" w:hint="eastAsia"/>
          <w:szCs w:val="21"/>
        </w:rPr>
      </w:pPr>
      <w:r>
        <w:rPr>
          <w:rFonts w:ascii="宋体" w:hAnsi="宋体" w:hint="eastAsia"/>
          <w:szCs w:val="21"/>
        </w:rPr>
        <w:t xml:space="preserve">    5.2 </w:t>
      </w:r>
      <w:r>
        <w:rPr>
          <w:rFonts w:ascii="宋体" w:hAnsi="宋体" w:hint="eastAsia"/>
          <w:szCs w:val="21"/>
        </w:rPr>
        <w:t>逾期送达或者未送达指定地点的投标文件，招标人不予受理。</w:t>
      </w:r>
    </w:p>
    <w:p w:rsidR="00D45D1D" w:rsidRDefault="003E038A">
      <w:pPr>
        <w:pStyle w:val="2"/>
        <w:snapToGrid w:val="0"/>
        <w:spacing w:before="100" w:beforeAutospacing="1" w:after="100" w:afterAutospacing="1" w:line="240" w:lineRule="auto"/>
        <w:contextualSpacing/>
        <w:rPr>
          <w:rFonts w:ascii="宋体" w:eastAsia="宋体" w:hAnsi="宋体"/>
          <w:sz w:val="28"/>
          <w:szCs w:val="28"/>
        </w:rPr>
      </w:pPr>
      <w:bookmarkStart w:id="19" w:name="_Toc343497886"/>
      <w:bookmarkStart w:id="20" w:name="_Toc374995827"/>
      <w:bookmarkStart w:id="21" w:name="_Toc24462"/>
      <w:bookmarkStart w:id="22" w:name="_Toc18373"/>
      <w:r>
        <w:rPr>
          <w:rFonts w:ascii="宋体" w:eastAsia="宋体" w:hAnsi="宋体"/>
          <w:sz w:val="28"/>
          <w:szCs w:val="28"/>
        </w:rPr>
        <w:t xml:space="preserve">6. </w:t>
      </w:r>
      <w:r>
        <w:rPr>
          <w:rFonts w:ascii="宋体" w:eastAsia="宋体" w:hAnsi="宋体" w:hint="eastAsia"/>
          <w:sz w:val="28"/>
          <w:szCs w:val="28"/>
        </w:rPr>
        <w:t>发布公告的媒介</w:t>
      </w:r>
      <w:bookmarkEnd w:id="19"/>
      <w:bookmarkEnd w:id="20"/>
      <w:bookmarkEnd w:id="21"/>
      <w:bookmarkEnd w:id="22"/>
    </w:p>
    <w:p w:rsidR="00D45D1D" w:rsidRDefault="003E038A">
      <w:pPr>
        <w:spacing w:line="400" w:lineRule="exact"/>
        <w:ind w:firstLineChars="200" w:firstLine="420"/>
        <w:rPr>
          <w:rFonts w:ascii="宋体" w:hAnsi="宋体"/>
          <w:szCs w:val="21"/>
        </w:rPr>
      </w:pPr>
      <w:bookmarkStart w:id="23" w:name="_Toc374995828"/>
      <w:bookmarkStart w:id="24" w:name="_Toc343497887"/>
      <w:r>
        <w:rPr>
          <w:rFonts w:ascii="宋体" w:hAnsi="宋体" w:hint="eastAsia"/>
          <w:szCs w:val="21"/>
        </w:rPr>
        <w:t>中国采购与招标网（</w:t>
      </w:r>
      <w:r>
        <w:rPr>
          <w:rFonts w:ascii="宋体" w:hAnsi="宋体"/>
          <w:szCs w:val="21"/>
        </w:rPr>
        <w:t>http://www.chinabidding.com.cn</w:t>
      </w:r>
      <w:r>
        <w:rPr>
          <w:rFonts w:ascii="宋体" w:hAnsi="宋体" w:hint="eastAsia"/>
          <w:szCs w:val="21"/>
        </w:rPr>
        <w:t>）。</w:t>
      </w:r>
    </w:p>
    <w:p w:rsidR="00D45D1D" w:rsidRDefault="003E038A">
      <w:pPr>
        <w:pStyle w:val="2"/>
        <w:snapToGrid w:val="0"/>
        <w:spacing w:before="100" w:beforeAutospacing="1" w:after="100" w:afterAutospacing="1" w:line="240" w:lineRule="auto"/>
        <w:contextualSpacing/>
        <w:rPr>
          <w:rFonts w:ascii="宋体" w:eastAsia="宋体" w:hAnsi="宋体"/>
          <w:sz w:val="28"/>
          <w:szCs w:val="28"/>
        </w:rPr>
      </w:pPr>
      <w:bookmarkStart w:id="25" w:name="_Toc24205"/>
      <w:r>
        <w:rPr>
          <w:rFonts w:ascii="宋体" w:eastAsia="宋体" w:hAnsi="宋体"/>
          <w:sz w:val="28"/>
          <w:szCs w:val="28"/>
        </w:rPr>
        <w:lastRenderedPageBreak/>
        <w:t xml:space="preserve">7. </w:t>
      </w:r>
      <w:r>
        <w:rPr>
          <w:rFonts w:ascii="宋体" w:eastAsia="宋体" w:hAnsi="宋体" w:hint="eastAsia"/>
          <w:sz w:val="28"/>
          <w:szCs w:val="28"/>
        </w:rPr>
        <w:t>联系方式</w:t>
      </w:r>
      <w:bookmarkEnd w:id="23"/>
      <w:bookmarkEnd w:id="24"/>
      <w:bookmarkEnd w:id="25"/>
    </w:p>
    <w:p w:rsidR="00D45D1D" w:rsidRDefault="003E038A">
      <w:pPr>
        <w:widowControl/>
        <w:ind w:firstLineChars="200" w:firstLine="420"/>
        <w:jc w:val="left"/>
        <w:rPr>
          <w:rFonts w:ascii="宋体" w:hAnsi="宋体"/>
          <w:szCs w:val="21"/>
        </w:rPr>
      </w:pPr>
      <w:r>
        <w:rPr>
          <w:rFonts w:ascii="宋体" w:hAnsi="宋体" w:hint="eastAsia"/>
          <w:szCs w:val="21"/>
        </w:rPr>
        <w:t>招</w:t>
      </w:r>
      <w:r>
        <w:rPr>
          <w:rFonts w:ascii="宋体" w:hAnsi="宋体" w:hint="eastAsia"/>
          <w:szCs w:val="21"/>
        </w:rPr>
        <w:t xml:space="preserve"> </w:t>
      </w:r>
      <w:r>
        <w:rPr>
          <w:rFonts w:ascii="宋体" w:hAnsi="宋体" w:hint="eastAsia"/>
          <w:szCs w:val="21"/>
        </w:rPr>
        <w:t>标</w:t>
      </w:r>
      <w:r>
        <w:rPr>
          <w:rFonts w:ascii="宋体" w:hAnsi="宋体" w:hint="eastAsia"/>
          <w:szCs w:val="21"/>
        </w:rPr>
        <w:t xml:space="preserve"> </w:t>
      </w:r>
      <w:r>
        <w:rPr>
          <w:rFonts w:ascii="宋体" w:hAnsi="宋体" w:hint="eastAsia"/>
          <w:szCs w:val="21"/>
        </w:rPr>
        <w:t>人：中铁十一局集团电务工程有限公司南宁轨道交通</w:t>
      </w:r>
      <w:r>
        <w:rPr>
          <w:rFonts w:ascii="宋体" w:hAnsi="宋体" w:hint="eastAsia"/>
          <w:szCs w:val="21"/>
        </w:rPr>
        <w:t>3</w:t>
      </w:r>
      <w:r>
        <w:rPr>
          <w:rFonts w:ascii="宋体" w:hAnsi="宋体" w:hint="eastAsia"/>
          <w:szCs w:val="21"/>
        </w:rPr>
        <w:t>号线</w:t>
      </w:r>
      <w:r>
        <w:rPr>
          <w:rFonts w:ascii="宋体" w:hAnsi="宋体" w:hint="eastAsia"/>
          <w:szCs w:val="21"/>
        </w:rPr>
        <w:t>01</w:t>
      </w:r>
      <w:r>
        <w:rPr>
          <w:rFonts w:ascii="宋体" w:hAnsi="宋体" w:hint="eastAsia"/>
          <w:szCs w:val="21"/>
        </w:rPr>
        <w:t>标机电</w:t>
      </w:r>
      <w:r>
        <w:rPr>
          <w:rFonts w:ascii="宋体" w:hAnsi="宋体" w:hint="eastAsia"/>
          <w:szCs w:val="21"/>
        </w:rPr>
        <w:t>5</w:t>
      </w:r>
      <w:r>
        <w:rPr>
          <w:rFonts w:ascii="宋体" w:hAnsi="宋体" w:hint="eastAsia"/>
          <w:szCs w:val="21"/>
        </w:rPr>
        <w:t>工区项目部</w:t>
      </w:r>
    </w:p>
    <w:p w:rsidR="00D45D1D" w:rsidRDefault="003E038A">
      <w:pPr>
        <w:spacing w:line="480" w:lineRule="exact"/>
        <w:ind w:firstLineChars="200" w:firstLine="420"/>
        <w:rPr>
          <w:rFonts w:ascii="宋体" w:hAnsi="宋体"/>
          <w:szCs w:val="21"/>
        </w:rPr>
      </w:pPr>
      <w:r>
        <w:rPr>
          <w:rFonts w:ascii="宋体" w:hAnsi="宋体" w:hint="eastAsia"/>
          <w:szCs w:val="21"/>
        </w:rPr>
        <w:t>地</w:t>
      </w:r>
      <w:r>
        <w:rPr>
          <w:rFonts w:ascii="宋体" w:hAnsi="宋体" w:hint="eastAsia"/>
          <w:szCs w:val="21"/>
        </w:rPr>
        <w:t xml:space="preserve">    </w:t>
      </w:r>
      <w:r>
        <w:rPr>
          <w:rFonts w:ascii="宋体" w:hAnsi="宋体" w:hint="eastAsia"/>
          <w:szCs w:val="21"/>
        </w:rPr>
        <w:t>址：南宁市良庆区玉洞街定天坡村</w:t>
      </w:r>
    </w:p>
    <w:p w:rsidR="00D45D1D" w:rsidRDefault="003E038A">
      <w:pPr>
        <w:spacing w:line="480" w:lineRule="exact"/>
        <w:ind w:firstLineChars="200" w:firstLine="420"/>
        <w:rPr>
          <w:rFonts w:ascii="宋体" w:hAnsi="宋体"/>
          <w:szCs w:val="21"/>
        </w:rPr>
      </w:pPr>
      <w:r>
        <w:rPr>
          <w:rFonts w:ascii="宋体" w:hAnsi="宋体" w:hint="eastAsia"/>
          <w:szCs w:val="21"/>
        </w:rPr>
        <w:t>联</w:t>
      </w:r>
      <w:r>
        <w:rPr>
          <w:rFonts w:ascii="宋体" w:hAnsi="宋体" w:hint="eastAsia"/>
          <w:szCs w:val="21"/>
        </w:rPr>
        <w:t xml:space="preserve"> </w:t>
      </w:r>
      <w:r>
        <w:rPr>
          <w:rFonts w:ascii="宋体" w:hAnsi="宋体" w:hint="eastAsia"/>
          <w:szCs w:val="21"/>
        </w:rPr>
        <w:t>系</w:t>
      </w:r>
      <w:r>
        <w:rPr>
          <w:rFonts w:ascii="宋体" w:hAnsi="宋体" w:hint="eastAsia"/>
          <w:szCs w:val="21"/>
        </w:rPr>
        <w:t xml:space="preserve"> </w:t>
      </w:r>
      <w:r>
        <w:rPr>
          <w:rFonts w:ascii="宋体" w:hAnsi="宋体" w:hint="eastAsia"/>
          <w:szCs w:val="21"/>
        </w:rPr>
        <w:t>人：李清朝</w:t>
      </w:r>
    </w:p>
    <w:p w:rsidR="00D45D1D" w:rsidRDefault="003E038A">
      <w:pPr>
        <w:spacing w:line="480" w:lineRule="exact"/>
        <w:ind w:firstLineChars="200" w:firstLine="420"/>
        <w:rPr>
          <w:rFonts w:ascii="宋体" w:hAnsi="宋体"/>
          <w:szCs w:val="21"/>
        </w:rPr>
      </w:pPr>
      <w:r>
        <w:rPr>
          <w:rFonts w:ascii="宋体" w:hAnsi="宋体" w:hint="eastAsia"/>
          <w:szCs w:val="21"/>
        </w:rPr>
        <w:t>电</w:t>
      </w:r>
      <w:r>
        <w:rPr>
          <w:rFonts w:ascii="宋体" w:hAnsi="宋体" w:hint="eastAsia"/>
          <w:szCs w:val="21"/>
        </w:rPr>
        <w:t xml:space="preserve">    </w:t>
      </w:r>
      <w:r>
        <w:rPr>
          <w:rFonts w:ascii="宋体" w:hAnsi="宋体" w:hint="eastAsia"/>
          <w:szCs w:val="21"/>
        </w:rPr>
        <w:t>话：</w:t>
      </w:r>
      <w:r>
        <w:rPr>
          <w:rFonts w:ascii="宋体" w:hAnsi="宋体" w:hint="eastAsia"/>
          <w:szCs w:val="21"/>
        </w:rPr>
        <w:t>15097109276</w:t>
      </w:r>
    </w:p>
    <w:p w:rsidR="00D45D1D" w:rsidRDefault="00D45D1D">
      <w:pPr>
        <w:widowControl/>
        <w:spacing w:line="288" w:lineRule="auto"/>
        <w:jc w:val="left"/>
        <w:rPr>
          <w:rFonts w:ascii="宋体" w:hAnsi="宋体"/>
          <w:szCs w:val="21"/>
        </w:rPr>
      </w:pPr>
    </w:p>
    <w:p w:rsidR="00D45D1D" w:rsidRDefault="003E038A">
      <w:pPr>
        <w:spacing w:line="288" w:lineRule="auto"/>
        <w:ind w:firstLineChars="200" w:firstLine="420"/>
        <w:rPr>
          <w:rFonts w:ascii="宋体" w:hAnsi="宋体"/>
          <w:szCs w:val="21"/>
        </w:rPr>
      </w:pPr>
      <w:r>
        <w:rPr>
          <w:rFonts w:ascii="宋体" w:hAnsi="宋体" w:hint="eastAsia"/>
          <w:szCs w:val="21"/>
        </w:rPr>
        <w:t>招标组织单位：中铁十一局集团电务工程有限公司物资集采中心</w:t>
      </w:r>
    </w:p>
    <w:p w:rsidR="00D45D1D" w:rsidRDefault="003E038A">
      <w:pPr>
        <w:spacing w:line="288" w:lineRule="auto"/>
        <w:ind w:firstLineChars="200" w:firstLine="420"/>
        <w:rPr>
          <w:rFonts w:ascii="宋体" w:hAnsi="宋体"/>
          <w:szCs w:val="21"/>
        </w:rPr>
      </w:pPr>
      <w:r>
        <w:rPr>
          <w:rFonts w:ascii="宋体" w:hAnsi="宋体" w:hint="eastAsia"/>
          <w:szCs w:val="21"/>
        </w:rPr>
        <w:t>地</w:t>
      </w:r>
      <w:r>
        <w:rPr>
          <w:rFonts w:ascii="宋体" w:hAnsi="宋体" w:hint="eastAsia"/>
          <w:szCs w:val="21"/>
        </w:rPr>
        <w:t xml:space="preserve">    </w:t>
      </w:r>
      <w:r>
        <w:rPr>
          <w:rFonts w:ascii="宋体" w:hAnsi="宋体" w:hint="eastAsia"/>
          <w:szCs w:val="21"/>
        </w:rPr>
        <w:t>址：</w:t>
      </w:r>
      <w:r>
        <w:rPr>
          <w:rFonts w:ascii="宋体" w:hAnsi="宋体" w:hint="eastAsia"/>
          <w:szCs w:val="21"/>
        </w:rPr>
        <w:t xml:space="preserve">    </w:t>
      </w:r>
      <w:r>
        <w:rPr>
          <w:rFonts w:ascii="宋体" w:hAnsi="宋体" w:hint="eastAsia"/>
          <w:szCs w:val="21"/>
        </w:rPr>
        <w:t>湖北省武汉市东湖高新技术开发区佳园路</w:t>
      </w:r>
      <w:r>
        <w:rPr>
          <w:rFonts w:ascii="宋体" w:hAnsi="宋体" w:hint="eastAsia"/>
          <w:szCs w:val="21"/>
        </w:rPr>
        <w:t>19</w:t>
      </w:r>
      <w:r>
        <w:rPr>
          <w:rFonts w:ascii="宋体" w:hAnsi="宋体" w:hint="eastAsia"/>
          <w:szCs w:val="21"/>
        </w:rPr>
        <w:t>号</w:t>
      </w:r>
    </w:p>
    <w:p w:rsidR="00D45D1D" w:rsidRDefault="003E038A">
      <w:pPr>
        <w:spacing w:line="288" w:lineRule="auto"/>
        <w:ind w:firstLineChars="200" w:firstLine="420"/>
        <w:rPr>
          <w:rFonts w:ascii="宋体" w:hAnsi="宋体"/>
          <w:szCs w:val="21"/>
        </w:rPr>
      </w:pPr>
      <w:r>
        <w:rPr>
          <w:rFonts w:ascii="宋体" w:hAnsi="宋体" w:hint="eastAsia"/>
          <w:szCs w:val="21"/>
        </w:rPr>
        <w:t>邮</w:t>
      </w:r>
      <w:r>
        <w:rPr>
          <w:rFonts w:ascii="宋体" w:hAnsi="宋体" w:hint="eastAsia"/>
          <w:szCs w:val="21"/>
        </w:rPr>
        <w:t xml:space="preserve">    </w:t>
      </w:r>
      <w:r>
        <w:rPr>
          <w:rFonts w:ascii="宋体" w:hAnsi="宋体" w:hint="eastAsia"/>
          <w:szCs w:val="21"/>
        </w:rPr>
        <w:t>编：</w:t>
      </w:r>
      <w:r>
        <w:rPr>
          <w:rFonts w:ascii="宋体" w:hAnsi="宋体" w:hint="eastAsia"/>
          <w:szCs w:val="21"/>
        </w:rPr>
        <w:t xml:space="preserve">    410000</w:t>
      </w:r>
    </w:p>
    <w:p w:rsidR="00D45D1D" w:rsidRDefault="003E038A">
      <w:pPr>
        <w:spacing w:line="288" w:lineRule="auto"/>
        <w:ind w:firstLineChars="200" w:firstLine="420"/>
        <w:rPr>
          <w:rFonts w:ascii="宋体" w:hAnsi="宋体"/>
          <w:szCs w:val="21"/>
        </w:rPr>
      </w:pPr>
      <w:r>
        <w:rPr>
          <w:rFonts w:ascii="宋体" w:hAnsi="宋体" w:hint="eastAsia"/>
          <w:szCs w:val="21"/>
        </w:rPr>
        <w:t>联</w:t>
      </w:r>
      <w:r>
        <w:rPr>
          <w:rFonts w:ascii="宋体" w:hAnsi="宋体" w:hint="eastAsia"/>
          <w:szCs w:val="21"/>
        </w:rPr>
        <w:t xml:space="preserve"> </w:t>
      </w:r>
      <w:r>
        <w:rPr>
          <w:rFonts w:ascii="宋体" w:hAnsi="宋体" w:hint="eastAsia"/>
          <w:szCs w:val="21"/>
        </w:rPr>
        <w:t>系</w:t>
      </w:r>
      <w:r>
        <w:rPr>
          <w:rFonts w:ascii="宋体" w:hAnsi="宋体" w:hint="eastAsia"/>
          <w:szCs w:val="21"/>
        </w:rPr>
        <w:t xml:space="preserve"> </w:t>
      </w:r>
      <w:r>
        <w:rPr>
          <w:rFonts w:ascii="宋体" w:hAnsi="宋体" w:hint="eastAsia"/>
          <w:szCs w:val="21"/>
        </w:rPr>
        <w:t>人：</w:t>
      </w:r>
      <w:r>
        <w:rPr>
          <w:rFonts w:ascii="宋体" w:hAnsi="宋体" w:hint="eastAsia"/>
          <w:szCs w:val="21"/>
        </w:rPr>
        <w:t xml:space="preserve">    </w:t>
      </w:r>
      <w:r>
        <w:rPr>
          <w:rFonts w:ascii="宋体" w:hAnsi="宋体" w:hint="eastAsia"/>
          <w:szCs w:val="21"/>
        </w:rPr>
        <w:t>周梅芝</w:t>
      </w:r>
    </w:p>
    <w:p w:rsidR="00D45D1D" w:rsidRDefault="003E038A">
      <w:pPr>
        <w:spacing w:line="288" w:lineRule="auto"/>
        <w:ind w:firstLineChars="200" w:firstLine="420"/>
        <w:rPr>
          <w:rFonts w:ascii="宋体" w:hAnsi="宋体"/>
          <w:szCs w:val="21"/>
        </w:rPr>
      </w:pPr>
      <w:r>
        <w:rPr>
          <w:rFonts w:ascii="宋体" w:hAnsi="宋体" w:hint="eastAsia"/>
          <w:szCs w:val="21"/>
        </w:rPr>
        <w:t>电</w:t>
      </w:r>
      <w:r>
        <w:rPr>
          <w:rFonts w:ascii="宋体" w:hAnsi="宋体" w:hint="eastAsia"/>
          <w:szCs w:val="21"/>
        </w:rPr>
        <w:t xml:space="preserve">    </w:t>
      </w:r>
      <w:r>
        <w:rPr>
          <w:rFonts w:ascii="宋体" w:hAnsi="宋体" w:hint="eastAsia"/>
          <w:szCs w:val="21"/>
        </w:rPr>
        <w:t>话：</w:t>
      </w:r>
      <w:r>
        <w:rPr>
          <w:rFonts w:ascii="宋体" w:hAnsi="宋体" w:hint="eastAsia"/>
          <w:szCs w:val="21"/>
        </w:rPr>
        <w:t xml:space="preserve">    027-87570716   027-87570715</w:t>
      </w:r>
    </w:p>
    <w:p w:rsidR="00D45D1D" w:rsidRDefault="00D45D1D">
      <w:pPr>
        <w:spacing w:line="288" w:lineRule="auto"/>
        <w:ind w:firstLineChars="200" w:firstLine="420"/>
        <w:rPr>
          <w:rFonts w:ascii="宋体" w:hAnsi="宋体"/>
          <w:szCs w:val="21"/>
        </w:rPr>
      </w:pPr>
    </w:p>
    <w:p w:rsidR="00D45D1D" w:rsidRDefault="003E038A" w:rsidP="00640B76">
      <w:pPr>
        <w:spacing w:line="288" w:lineRule="auto"/>
        <w:ind w:firstLineChars="200" w:firstLine="422"/>
        <w:rPr>
          <w:rFonts w:ascii="宋体" w:hAnsi="宋体"/>
          <w:szCs w:val="21"/>
        </w:rPr>
      </w:pPr>
      <w:r>
        <w:rPr>
          <w:rFonts w:ascii="宋体" w:hAnsi="宋体" w:hint="eastAsia"/>
          <w:b/>
          <w:szCs w:val="21"/>
        </w:rPr>
        <w:t>监督电话：</w:t>
      </w:r>
      <w:r>
        <w:rPr>
          <w:rFonts w:ascii="宋体" w:hAnsi="宋体" w:hint="eastAsia"/>
          <w:b/>
          <w:szCs w:val="21"/>
        </w:rPr>
        <w:t xml:space="preserve">    027-87570878   027-87570862</w:t>
      </w:r>
    </w:p>
    <w:p w:rsidR="00D45D1D" w:rsidRDefault="00D45D1D">
      <w:pPr>
        <w:spacing w:line="288" w:lineRule="auto"/>
        <w:rPr>
          <w:rFonts w:ascii="宋体" w:hint="eastAsia"/>
          <w:sz w:val="23"/>
          <w:szCs w:val="23"/>
        </w:rPr>
        <w:sectPr w:rsidR="00D45D1D">
          <w:headerReference w:type="even" r:id="rId8"/>
          <w:headerReference w:type="default" r:id="rId9"/>
          <w:footerReference w:type="even" r:id="rId10"/>
          <w:footerReference w:type="default" r:id="rId11"/>
          <w:footerReference w:type="first" r:id="rId12"/>
          <w:pgSz w:w="11907" w:h="16840"/>
          <w:pgMar w:top="1134" w:right="1191" w:bottom="1134" w:left="1474" w:header="851" w:footer="964" w:gutter="0"/>
          <w:pgNumType w:start="1"/>
          <w:cols w:space="720"/>
          <w:docGrid w:type="linesAndChars" w:linePitch="312"/>
        </w:sectPr>
      </w:pPr>
    </w:p>
    <w:p w:rsidR="00D45D1D" w:rsidRDefault="003E038A">
      <w:pPr>
        <w:jc w:val="center"/>
        <w:rPr>
          <w:rFonts w:ascii="宋体" w:hAnsi="宋体" w:cs="Tahoma"/>
          <w:b/>
          <w:bCs/>
          <w:kern w:val="0"/>
          <w:sz w:val="36"/>
          <w:szCs w:val="36"/>
        </w:rPr>
      </w:pPr>
      <w:r>
        <w:rPr>
          <w:rFonts w:ascii="宋体" w:hAnsi="宋体" w:cs="Tahoma" w:hint="eastAsia"/>
          <w:b/>
          <w:bCs/>
          <w:kern w:val="0"/>
          <w:sz w:val="36"/>
          <w:szCs w:val="36"/>
        </w:rPr>
        <w:lastRenderedPageBreak/>
        <w:t>附件</w:t>
      </w:r>
      <w:r>
        <w:rPr>
          <w:rFonts w:ascii="宋体" w:hAnsi="宋体" w:cs="Tahoma" w:hint="eastAsia"/>
          <w:b/>
          <w:bCs/>
          <w:kern w:val="0"/>
          <w:sz w:val="36"/>
          <w:szCs w:val="36"/>
        </w:rPr>
        <w:t>1</w:t>
      </w:r>
      <w:r>
        <w:rPr>
          <w:rFonts w:ascii="宋体" w:hAnsi="宋体" w:cs="Tahoma" w:hint="eastAsia"/>
          <w:b/>
          <w:bCs/>
          <w:kern w:val="0"/>
          <w:sz w:val="36"/>
          <w:szCs w:val="36"/>
        </w:rPr>
        <w:t>：物资包件划分表</w:t>
      </w:r>
    </w:p>
    <w:tbl>
      <w:tblPr>
        <w:tblW w:w="14800" w:type="dxa"/>
        <w:jc w:val="center"/>
        <w:tblLayout w:type="fixed"/>
        <w:tblCellMar>
          <w:top w:w="15" w:type="dxa"/>
          <w:left w:w="15" w:type="dxa"/>
          <w:bottom w:w="15" w:type="dxa"/>
          <w:right w:w="15" w:type="dxa"/>
        </w:tblCellMar>
        <w:tblLook w:val="04A0"/>
      </w:tblPr>
      <w:tblGrid>
        <w:gridCol w:w="640"/>
        <w:gridCol w:w="1110"/>
        <w:gridCol w:w="1995"/>
        <w:gridCol w:w="1665"/>
        <w:gridCol w:w="840"/>
        <w:gridCol w:w="1125"/>
        <w:gridCol w:w="5076"/>
        <w:gridCol w:w="1116"/>
        <w:gridCol w:w="1233"/>
      </w:tblGrid>
      <w:tr w:rsidR="00D45D1D">
        <w:trPr>
          <w:trHeight w:val="90"/>
          <w:tblHeader/>
          <w:jc w:val="center"/>
        </w:trPr>
        <w:tc>
          <w:tcPr>
            <w:tcW w:w="6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序号</w:t>
            </w:r>
          </w:p>
        </w:tc>
        <w:tc>
          <w:tcPr>
            <w:tcW w:w="111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包件号</w:t>
            </w:r>
          </w:p>
        </w:tc>
        <w:tc>
          <w:tcPr>
            <w:tcW w:w="1995" w:type="dxa"/>
            <w:tcBorders>
              <w:top w:val="single" w:sz="4" w:space="0" w:color="000000"/>
              <w:left w:val="single" w:sz="4" w:space="0" w:color="000000"/>
              <w:bottom w:val="single" w:sz="4" w:space="0" w:color="auto"/>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物资设备名称</w:t>
            </w:r>
          </w:p>
        </w:tc>
        <w:tc>
          <w:tcPr>
            <w:tcW w:w="1665" w:type="dxa"/>
            <w:tcBorders>
              <w:top w:val="single" w:sz="4" w:space="0" w:color="000000"/>
              <w:left w:val="single" w:sz="4" w:space="0" w:color="000000"/>
              <w:bottom w:val="single" w:sz="4" w:space="0" w:color="auto"/>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规格型号</w:t>
            </w:r>
          </w:p>
        </w:tc>
        <w:tc>
          <w:tcPr>
            <w:tcW w:w="840" w:type="dxa"/>
            <w:tcBorders>
              <w:top w:val="single" w:sz="4" w:space="0" w:color="000000"/>
              <w:left w:val="single" w:sz="4" w:space="0" w:color="000000"/>
              <w:bottom w:val="single" w:sz="4" w:space="0" w:color="auto"/>
              <w:right w:val="single" w:sz="4" w:space="0" w:color="000000"/>
            </w:tcBorders>
            <w:vAlign w:val="center"/>
          </w:tcPr>
          <w:p w:rsidR="00D45D1D" w:rsidRDefault="003E038A">
            <w:pPr>
              <w:widowControl/>
              <w:jc w:val="center"/>
              <w:textAlignment w:val="center"/>
              <w:rPr>
                <w:rFonts w:ascii="宋体" w:hAnsi="宋体" w:cs="宋体"/>
                <w:b/>
                <w:color w:val="000000"/>
                <w:kern w:val="0"/>
                <w:sz w:val="20"/>
                <w:szCs w:val="20"/>
                <w:lang/>
              </w:rPr>
            </w:pPr>
            <w:r>
              <w:rPr>
                <w:rFonts w:ascii="宋体" w:hAnsi="宋体" w:cs="宋体" w:hint="eastAsia"/>
                <w:b/>
                <w:color w:val="000000"/>
                <w:kern w:val="0"/>
                <w:sz w:val="20"/>
                <w:szCs w:val="20"/>
                <w:lang/>
              </w:rPr>
              <w:t>计量</w:t>
            </w:r>
          </w:p>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单位</w:t>
            </w:r>
          </w:p>
        </w:tc>
        <w:tc>
          <w:tcPr>
            <w:tcW w:w="1125" w:type="dxa"/>
            <w:tcBorders>
              <w:top w:val="single" w:sz="4" w:space="0" w:color="000000"/>
              <w:left w:val="single" w:sz="4" w:space="0" w:color="000000"/>
              <w:bottom w:val="single" w:sz="4" w:space="0" w:color="auto"/>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需求总数量</w:t>
            </w:r>
          </w:p>
        </w:tc>
        <w:tc>
          <w:tcPr>
            <w:tcW w:w="5076" w:type="dxa"/>
            <w:tcBorders>
              <w:top w:val="single" w:sz="4" w:space="0" w:color="000000"/>
              <w:left w:val="single" w:sz="4" w:space="0" w:color="000000"/>
              <w:bottom w:val="single" w:sz="4" w:space="0" w:color="auto"/>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投标人资格条件</w:t>
            </w:r>
          </w:p>
        </w:tc>
        <w:tc>
          <w:tcPr>
            <w:tcW w:w="1116" w:type="dxa"/>
            <w:tcBorders>
              <w:top w:val="single" w:sz="4" w:space="0" w:color="000000"/>
              <w:left w:val="single" w:sz="4" w:space="0" w:color="000000"/>
              <w:bottom w:val="single" w:sz="4" w:space="0" w:color="auto"/>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单包售价（元）</w:t>
            </w:r>
          </w:p>
        </w:tc>
        <w:tc>
          <w:tcPr>
            <w:tcW w:w="1233" w:type="dxa"/>
            <w:tcBorders>
              <w:top w:val="single" w:sz="4" w:space="0" w:color="000000"/>
              <w:left w:val="single" w:sz="4" w:space="0" w:color="000000"/>
              <w:bottom w:val="single" w:sz="4" w:space="0" w:color="auto"/>
              <w:right w:val="single" w:sz="4" w:space="0" w:color="000000"/>
            </w:tcBorders>
            <w:vAlign w:val="center"/>
          </w:tcPr>
          <w:p w:rsidR="00D45D1D" w:rsidRDefault="003E038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rPr>
              <w:t>备注</w:t>
            </w:r>
          </w:p>
        </w:tc>
      </w:tr>
      <w:tr w:rsidR="00D45D1D">
        <w:trPr>
          <w:trHeight w:val="67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一</w:t>
            </w:r>
          </w:p>
        </w:tc>
        <w:tc>
          <w:tcPr>
            <w:tcW w:w="1110" w:type="dxa"/>
            <w:vMerge w:val="restart"/>
            <w:tcBorders>
              <w:top w:val="single" w:sz="4" w:space="0" w:color="000000"/>
              <w:left w:val="single" w:sz="4" w:space="0" w:color="000000"/>
              <w:right w:val="single" w:sz="4" w:space="0" w:color="auto"/>
            </w:tcBorders>
            <w:shd w:val="clear" w:color="auto" w:fill="auto"/>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GL01</w:t>
            </w:r>
            <w:r>
              <w:rPr>
                <w:rFonts w:ascii="宋体" w:hAnsi="宋体" w:cs="宋体" w:hint="eastAsia"/>
                <w:color w:val="000000"/>
                <w:kern w:val="0"/>
                <w:sz w:val="20"/>
                <w:szCs w:val="20"/>
                <w:lang/>
              </w:rPr>
              <w:t>（光缆）</w:t>
            </w: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b/>
                <w:color w:val="000000"/>
                <w:sz w:val="20"/>
                <w:szCs w:val="20"/>
              </w:rPr>
            </w:pPr>
            <w:r>
              <w:rPr>
                <w:rFonts w:ascii="宋体" w:hAnsi="宋体" w:cs="宋体" w:hint="eastAsia"/>
                <w:b/>
                <w:color w:val="000000"/>
                <w:kern w:val="0"/>
                <w:sz w:val="20"/>
                <w:szCs w:val="20"/>
                <w:lang/>
              </w:rPr>
              <w:t>通信光缆</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jc w:val="left"/>
              <w:rPr>
                <w:rFonts w:ascii="宋体" w:hAnsi="宋体" w:cs="宋体"/>
                <w:color w:val="000000"/>
                <w:sz w:val="20"/>
                <w:szCs w:val="20"/>
              </w:rPr>
            </w:pP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jc w:val="center"/>
              <w:rPr>
                <w:rFonts w:ascii="宋体" w:hAnsi="宋体" w:cs="宋体"/>
                <w:color w:val="000000"/>
                <w:sz w:val="20"/>
                <w:szCs w:val="20"/>
              </w:rPr>
            </w:pP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widowControl/>
              <w:jc w:val="center"/>
              <w:textAlignment w:val="center"/>
              <w:rPr>
                <w:rFonts w:ascii="宋体" w:hAnsi="宋体" w:cs="宋体"/>
                <w:color w:val="000000"/>
                <w:kern w:val="0"/>
                <w:sz w:val="20"/>
                <w:szCs w:val="20"/>
                <w:lang/>
              </w:rPr>
            </w:pPr>
          </w:p>
        </w:tc>
        <w:tc>
          <w:tcPr>
            <w:tcW w:w="5076" w:type="dxa"/>
            <w:vMerge w:val="restart"/>
            <w:tcBorders>
              <w:top w:val="single" w:sz="4" w:space="0" w:color="auto"/>
              <w:left w:val="single" w:sz="4" w:space="0" w:color="auto"/>
              <w:bottom w:val="single" w:sz="4" w:space="0" w:color="auto"/>
              <w:right w:val="single" w:sz="4" w:space="0" w:color="auto"/>
            </w:tcBorders>
            <w:vAlign w:val="center"/>
          </w:tcPr>
          <w:p w:rsidR="00D45D1D" w:rsidRDefault="003E038A">
            <w:pPr>
              <w:widowControl/>
              <w:numPr>
                <w:ilvl w:val="0"/>
                <w:numId w:val="1"/>
              </w:numPr>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营业范围要求：在中华人民共和国境内依法注册、具有法人资格的制造商；</w:t>
            </w:r>
            <w:r>
              <w:rPr>
                <w:rFonts w:ascii="宋体" w:hAnsi="宋体" w:cs="宋体" w:hint="eastAsia"/>
                <w:color w:val="000000"/>
                <w:kern w:val="0"/>
                <w:sz w:val="20"/>
                <w:szCs w:val="20"/>
                <w:lang/>
              </w:rPr>
              <w:br/>
              <w:t>2.</w:t>
            </w:r>
            <w:r>
              <w:rPr>
                <w:rFonts w:ascii="宋体" w:hAnsi="宋体" w:cs="宋体" w:hint="eastAsia"/>
                <w:color w:val="000000"/>
                <w:kern w:val="0"/>
                <w:sz w:val="20"/>
                <w:szCs w:val="20"/>
                <w:lang/>
              </w:rPr>
              <w:t>财务能力要求：注册资金不少于人民币</w:t>
            </w:r>
            <w:r>
              <w:rPr>
                <w:rFonts w:ascii="宋体" w:hAnsi="宋体" w:cs="宋体" w:hint="eastAsia"/>
                <w:color w:val="000000"/>
                <w:kern w:val="0"/>
                <w:sz w:val="20"/>
                <w:szCs w:val="20"/>
                <w:lang/>
              </w:rPr>
              <w:t>1000</w:t>
            </w:r>
            <w:r>
              <w:rPr>
                <w:rFonts w:ascii="宋体" w:hAnsi="宋体" w:cs="宋体" w:hint="eastAsia"/>
                <w:color w:val="000000"/>
                <w:kern w:val="0"/>
                <w:sz w:val="20"/>
                <w:szCs w:val="20"/>
                <w:lang/>
              </w:rPr>
              <w:t>万元；</w:t>
            </w:r>
            <w:r>
              <w:rPr>
                <w:rFonts w:ascii="宋体" w:hAnsi="宋体" w:cs="宋体" w:hint="eastAsia"/>
                <w:color w:val="000000"/>
                <w:kern w:val="0"/>
                <w:sz w:val="20"/>
                <w:szCs w:val="20"/>
                <w:lang/>
              </w:rPr>
              <w:br/>
              <w:t>3.</w:t>
            </w:r>
            <w:r>
              <w:rPr>
                <w:rFonts w:ascii="宋体" w:hAnsi="宋体" w:cs="宋体" w:hint="eastAsia"/>
                <w:color w:val="000000"/>
                <w:kern w:val="0"/>
                <w:sz w:val="20"/>
                <w:szCs w:val="20"/>
                <w:lang/>
              </w:rPr>
              <w:t>许可和认证要求：投标物资须具有泰尔认证；</w:t>
            </w:r>
            <w:r>
              <w:rPr>
                <w:rFonts w:ascii="宋体" w:hAnsi="宋体" w:cs="宋体" w:hint="eastAsia"/>
                <w:color w:val="000000"/>
                <w:kern w:val="0"/>
                <w:sz w:val="20"/>
                <w:szCs w:val="20"/>
                <w:lang/>
              </w:rPr>
              <w:br/>
            </w:r>
            <w:r>
              <w:rPr>
                <w:rFonts w:ascii="宋体" w:hAnsi="宋体" w:cs="宋体" w:hint="eastAsia"/>
                <w:color w:val="000000"/>
                <w:kern w:val="0"/>
                <w:sz w:val="20"/>
                <w:szCs w:val="20"/>
                <w:lang/>
              </w:rPr>
              <w:t>4.</w:t>
            </w:r>
            <w:r>
              <w:rPr>
                <w:rFonts w:ascii="宋体" w:hAnsi="宋体" w:cs="宋体" w:hint="eastAsia"/>
                <w:color w:val="000000"/>
                <w:kern w:val="0"/>
                <w:sz w:val="20"/>
                <w:szCs w:val="20"/>
                <w:lang/>
              </w:rPr>
              <w:t>质量保证能力要求：已获得</w:t>
            </w:r>
            <w:r>
              <w:rPr>
                <w:rFonts w:ascii="宋体" w:hAnsi="宋体" w:cs="宋体" w:hint="eastAsia"/>
                <w:color w:val="000000"/>
                <w:kern w:val="0"/>
                <w:sz w:val="20"/>
                <w:szCs w:val="20"/>
                <w:lang/>
              </w:rPr>
              <w:t>ISO9000</w:t>
            </w:r>
            <w:r>
              <w:rPr>
                <w:rFonts w:ascii="宋体" w:hAnsi="宋体" w:cs="宋体" w:hint="eastAsia"/>
                <w:color w:val="000000"/>
                <w:kern w:val="0"/>
                <w:sz w:val="20"/>
                <w:szCs w:val="20"/>
                <w:lang/>
              </w:rPr>
              <w:t>质量管理体系认证；近三年内没有发生过质量责任事故；具有近三年国家、省部级检测机构或国家认可独立第三方检测机构出具的投标产品（或同类产品）质量检验报告。</w:t>
            </w:r>
            <w:r>
              <w:rPr>
                <w:rFonts w:ascii="宋体" w:hAnsi="宋体" w:cs="宋体" w:hint="eastAsia"/>
                <w:color w:val="000000"/>
                <w:kern w:val="0"/>
                <w:sz w:val="20"/>
                <w:szCs w:val="20"/>
                <w:lang/>
              </w:rPr>
              <w:t xml:space="preserve">                                                                          5.</w:t>
            </w:r>
            <w:r>
              <w:rPr>
                <w:rFonts w:ascii="宋体" w:hAnsi="宋体" w:cs="宋体" w:hint="eastAsia"/>
                <w:color w:val="000000"/>
                <w:kern w:val="0"/>
                <w:sz w:val="20"/>
                <w:szCs w:val="20"/>
                <w:lang/>
              </w:rPr>
              <w:t>供货业绩要求：投标人自</w:t>
            </w:r>
            <w:r>
              <w:rPr>
                <w:rFonts w:ascii="宋体" w:hAnsi="宋体" w:cs="宋体" w:hint="eastAsia"/>
                <w:color w:val="000000"/>
                <w:kern w:val="0"/>
                <w:sz w:val="20"/>
                <w:szCs w:val="20"/>
                <w:lang/>
              </w:rPr>
              <w:t>2009</w:t>
            </w:r>
            <w:r>
              <w:rPr>
                <w:rFonts w:ascii="宋体" w:hAnsi="宋体" w:cs="宋体" w:hint="eastAsia"/>
                <w:color w:val="000000"/>
                <w:kern w:val="0"/>
                <w:sz w:val="20"/>
                <w:szCs w:val="20"/>
                <w:lang/>
              </w:rPr>
              <w:t>年</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月</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日起在国内城市轨道交通中具有相关的应用业绩。</w:t>
            </w:r>
          </w:p>
          <w:p w:rsidR="00D45D1D" w:rsidRDefault="003E038A">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6.</w:t>
            </w:r>
            <w:r>
              <w:rPr>
                <w:rFonts w:ascii="宋体" w:hAnsi="宋体" w:cs="宋体" w:hint="eastAsia"/>
                <w:color w:val="000000"/>
                <w:kern w:val="0"/>
                <w:sz w:val="20"/>
                <w:szCs w:val="20"/>
                <w:lang/>
              </w:rPr>
              <w:t>履约信用要求：有良好的履约能力和信誉，无不良记录。</w:t>
            </w:r>
          </w:p>
        </w:tc>
        <w:tc>
          <w:tcPr>
            <w:tcW w:w="1116" w:type="dxa"/>
            <w:vMerge w:val="restart"/>
            <w:tcBorders>
              <w:top w:val="single" w:sz="4" w:space="0" w:color="auto"/>
              <w:left w:val="single" w:sz="4" w:space="0" w:color="auto"/>
              <w:bottom w:val="single" w:sz="4" w:space="0" w:color="auto"/>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600</w:t>
            </w:r>
            <w:r>
              <w:rPr>
                <w:rFonts w:ascii="宋体" w:hAnsi="宋体" w:cs="宋体" w:hint="eastAsia"/>
                <w:color w:val="000000"/>
                <w:kern w:val="0"/>
                <w:sz w:val="20"/>
                <w:szCs w:val="20"/>
                <w:lang/>
              </w:rPr>
              <w:t>元</w:t>
            </w: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b/>
                <w:color w:val="000000"/>
                <w:sz w:val="22"/>
                <w:szCs w:val="22"/>
              </w:rPr>
            </w:pPr>
          </w:p>
        </w:tc>
      </w:tr>
      <w:tr w:rsidR="00D45D1D">
        <w:trPr>
          <w:trHeight w:val="544"/>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单模光缆</w:t>
            </w:r>
            <w:r>
              <w:rPr>
                <w:rFonts w:ascii="宋体" w:hAnsi="宋体" w:cs="宋体" w:hint="eastAsia"/>
                <w:color w:val="000000"/>
                <w:kern w:val="0"/>
                <w:sz w:val="20"/>
                <w:szCs w:val="20"/>
                <w:lang/>
              </w:rPr>
              <w:t xml:space="preserve"> 96</w:t>
            </w:r>
            <w:r>
              <w:rPr>
                <w:rFonts w:ascii="宋体" w:hAnsi="宋体" w:cs="宋体" w:hint="eastAsia"/>
                <w:color w:val="000000"/>
                <w:kern w:val="0"/>
                <w:sz w:val="20"/>
                <w:szCs w:val="20"/>
                <w:lang/>
              </w:rPr>
              <w:t>芯</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GYTZA53-96B1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km</w:t>
            </w: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 xml:space="preserve">224.676 </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kern w:val="0"/>
                <w:sz w:val="20"/>
                <w:szCs w:val="20"/>
                <w:lang/>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widowControl/>
              <w:jc w:val="left"/>
              <w:textAlignment w:val="center"/>
              <w:rPr>
                <w:rFonts w:ascii="宋体" w:hAnsi="宋体" w:cs="宋体"/>
                <w:color w:val="000000"/>
                <w:sz w:val="20"/>
                <w:szCs w:val="20"/>
              </w:rPr>
            </w:pPr>
          </w:p>
        </w:tc>
      </w:tr>
      <w:tr w:rsidR="00D45D1D">
        <w:trPr>
          <w:trHeight w:val="559"/>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单模光缆</w:t>
            </w:r>
            <w:r>
              <w:rPr>
                <w:rFonts w:ascii="宋体" w:hAnsi="宋体" w:cs="宋体" w:hint="eastAsia"/>
                <w:color w:val="000000"/>
                <w:kern w:val="0"/>
                <w:sz w:val="20"/>
                <w:szCs w:val="20"/>
                <w:lang/>
              </w:rPr>
              <w:t xml:space="preserve"> 72</w:t>
            </w:r>
            <w:r>
              <w:rPr>
                <w:rFonts w:ascii="宋体" w:hAnsi="宋体" w:cs="宋体" w:hint="eastAsia"/>
                <w:color w:val="000000"/>
                <w:kern w:val="0"/>
                <w:sz w:val="20"/>
                <w:szCs w:val="20"/>
                <w:lang/>
              </w:rPr>
              <w:t>芯</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GYTZA53-72B1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km</w:t>
            </w: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 xml:space="preserve">58.720 </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kern w:val="0"/>
                <w:sz w:val="20"/>
                <w:szCs w:val="20"/>
                <w:lang/>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widowControl/>
              <w:jc w:val="left"/>
              <w:textAlignment w:val="center"/>
              <w:rPr>
                <w:rFonts w:ascii="宋体" w:hAnsi="宋体" w:cs="宋体"/>
                <w:color w:val="000000"/>
                <w:sz w:val="20"/>
                <w:szCs w:val="20"/>
              </w:rPr>
            </w:pPr>
          </w:p>
        </w:tc>
      </w:tr>
      <w:tr w:rsidR="00D45D1D">
        <w:trPr>
          <w:trHeight w:val="734"/>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单模光缆</w:t>
            </w:r>
            <w:r>
              <w:rPr>
                <w:rFonts w:ascii="宋体" w:hAnsi="宋体" w:cs="宋体" w:hint="eastAsia"/>
                <w:color w:val="000000"/>
                <w:kern w:val="0"/>
                <w:sz w:val="20"/>
                <w:szCs w:val="20"/>
                <w:lang/>
              </w:rPr>
              <w:t xml:space="preserve"> 24</w:t>
            </w:r>
            <w:r>
              <w:rPr>
                <w:rFonts w:ascii="宋体" w:hAnsi="宋体" w:cs="宋体" w:hint="eastAsia"/>
                <w:color w:val="000000"/>
                <w:kern w:val="0"/>
                <w:sz w:val="20"/>
                <w:szCs w:val="20"/>
                <w:lang/>
              </w:rPr>
              <w:t>芯</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GYTZA53-24B1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km</w:t>
            </w: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 xml:space="preserve">58.716 </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kern w:val="0"/>
                <w:sz w:val="20"/>
                <w:szCs w:val="20"/>
                <w:lang/>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widowControl/>
              <w:jc w:val="left"/>
              <w:textAlignment w:val="center"/>
              <w:rPr>
                <w:rFonts w:ascii="宋体" w:hAnsi="宋体" w:cs="宋体"/>
                <w:color w:val="000000"/>
                <w:sz w:val="20"/>
                <w:szCs w:val="20"/>
              </w:rPr>
            </w:pPr>
          </w:p>
        </w:tc>
      </w:tr>
      <w:tr w:rsidR="00D45D1D">
        <w:trPr>
          <w:trHeight w:val="699"/>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单模光缆</w:t>
            </w:r>
            <w:r>
              <w:rPr>
                <w:rFonts w:ascii="宋体" w:hAnsi="宋体" w:cs="宋体" w:hint="eastAsia"/>
                <w:color w:val="000000"/>
                <w:kern w:val="0"/>
                <w:sz w:val="20"/>
                <w:szCs w:val="20"/>
                <w:lang/>
              </w:rPr>
              <w:t xml:space="preserve"> 8</w:t>
            </w:r>
            <w:r>
              <w:rPr>
                <w:rFonts w:ascii="宋体" w:hAnsi="宋体" w:cs="宋体" w:hint="eastAsia"/>
                <w:color w:val="000000"/>
                <w:kern w:val="0"/>
                <w:sz w:val="20"/>
                <w:szCs w:val="20"/>
                <w:lang/>
              </w:rPr>
              <w:t>芯</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GYTZA53-8B1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km</w:t>
            </w: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28.900 </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widowControl/>
              <w:jc w:val="left"/>
              <w:textAlignment w:val="center"/>
              <w:rPr>
                <w:rFonts w:ascii="宋体" w:hAnsi="宋体" w:cs="宋体"/>
                <w:color w:val="000000"/>
                <w:sz w:val="20"/>
                <w:szCs w:val="20"/>
              </w:rPr>
            </w:pPr>
          </w:p>
        </w:tc>
      </w:tr>
      <w:tr w:rsidR="00D45D1D">
        <w:trPr>
          <w:trHeight w:val="704"/>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单模光缆</w:t>
            </w:r>
            <w:r>
              <w:rPr>
                <w:rFonts w:ascii="宋体" w:hAnsi="宋体" w:cs="宋体" w:hint="eastAsia"/>
                <w:color w:val="000000"/>
                <w:kern w:val="0"/>
                <w:sz w:val="20"/>
                <w:szCs w:val="20"/>
                <w:lang/>
              </w:rPr>
              <w:t xml:space="preserve"> 4</w:t>
            </w:r>
            <w:r>
              <w:rPr>
                <w:rFonts w:ascii="宋体" w:hAnsi="宋体" w:cs="宋体" w:hint="eastAsia"/>
                <w:color w:val="000000"/>
                <w:kern w:val="0"/>
                <w:sz w:val="20"/>
                <w:szCs w:val="20"/>
                <w:lang/>
              </w:rPr>
              <w:t>芯</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GYTZA-4B1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km</w:t>
            </w: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439.200 </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widowControl/>
              <w:jc w:val="left"/>
              <w:textAlignment w:val="center"/>
              <w:rPr>
                <w:rFonts w:ascii="宋体" w:hAnsi="宋体" w:cs="宋体"/>
                <w:color w:val="000000"/>
                <w:sz w:val="20"/>
                <w:szCs w:val="20"/>
              </w:rPr>
            </w:pPr>
          </w:p>
        </w:tc>
      </w:tr>
      <w:tr w:rsidR="00D45D1D">
        <w:trPr>
          <w:trHeight w:val="534"/>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二</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b/>
                <w:color w:val="000000"/>
                <w:sz w:val="20"/>
                <w:szCs w:val="20"/>
              </w:rPr>
            </w:pPr>
            <w:r>
              <w:rPr>
                <w:rFonts w:ascii="宋体" w:hAnsi="宋体" w:cs="宋体" w:hint="eastAsia"/>
                <w:b/>
                <w:color w:val="000000"/>
                <w:kern w:val="0"/>
                <w:sz w:val="20"/>
                <w:szCs w:val="20"/>
                <w:lang/>
              </w:rPr>
              <w:t>综合监控光缆</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jc w:val="left"/>
              <w:rPr>
                <w:rFonts w:ascii="宋体" w:hAnsi="宋体" w:cs="宋体"/>
                <w:color w:val="000000"/>
                <w:sz w:val="20"/>
                <w:szCs w:val="20"/>
              </w:rPr>
            </w:pP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jc w:val="center"/>
              <w:rPr>
                <w:rFonts w:ascii="宋体" w:hAnsi="宋体" w:cs="宋体"/>
                <w:color w:val="000000"/>
                <w:sz w:val="20"/>
                <w:szCs w:val="20"/>
              </w:rPr>
            </w:pP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jc w:val="center"/>
              <w:rPr>
                <w:rFonts w:ascii="宋体" w:hAnsi="宋体" w:cs="宋体"/>
                <w:color w:val="000000"/>
                <w:sz w:val="20"/>
                <w:szCs w:val="20"/>
              </w:rPr>
            </w:pP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b/>
                <w:color w:val="000000"/>
                <w:sz w:val="22"/>
                <w:szCs w:val="22"/>
              </w:rPr>
            </w:pPr>
          </w:p>
        </w:tc>
      </w:tr>
      <w:tr w:rsidR="00D45D1D">
        <w:trPr>
          <w:trHeight w:val="764"/>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室内单模</w:t>
            </w:r>
            <w:r>
              <w:rPr>
                <w:rFonts w:ascii="宋体" w:hAnsi="宋体" w:cs="宋体" w:hint="eastAsia"/>
                <w:color w:val="000000"/>
                <w:kern w:val="0"/>
                <w:sz w:val="20"/>
                <w:szCs w:val="20"/>
                <w:lang/>
              </w:rPr>
              <w:t>8</w:t>
            </w:r>
            <w:r>
              <w:rPr>
                <w:rFonts w:ascii="宋体" w:hAnsi="宋体" w:cs="宋体" w:hint="eastAsia"/>
                <w:color w:val="000000"/>
                <w:kern w:val="0"/>
                <w:sz w:val="20"/>
                <w:szCs w:val="20"/>
                <w:lang/>
              </w:rPr>
              <w:t>芯光缆</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GYFTZA53-8B1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km</w:t>
            </w: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widowControl/>
              <w:jc w:val="left"/>
              <w:textAlignment w:val="center"/>
              <w:rPr>
                <w:rFonts w:ascii="宋体" w:hAnsi="宋体" w:cs="宋体"/>
                <w:color w:val="000000"/>
                <w:sz w:val="20"/>
                <w:szCs w:val="20"/>
              </w:rPr>
            </w:pPr>
          </w:p>
        </w:tc>
      </w:tr>
      <w:tr w:rsidR="00D45D1D">
        <w:trPr>
          <w:trHeight w:val="674"/>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室外铠装单模</w:t>
            </w:r>
            <w:r>
              <w:rPr>
                <w:rFonts w:ascii="宋体" w:hAnsi="宋体" w:cs="宋体" w:hint="eastAsia"/>
                <w:color w:val="000000"/>
                <w:kern w:val="0"/>
                <w:sz w:val="20"/>
                <w:szCs w:val="20"/>
                <w:lang/>
              </w:rPr>
              <w:t>4</w:t>
            </w:r>
            <w:r>
              <w:rPr>
                <w:rFonts w:ascii="宋体" w:hAnsi="宋体" w:cs="宋体" w:hint="eastAsia"/>
                <w:color w:val="000000"/>
                <w:kern w:val="0"/>
                <w:sz w:val="20"/>
                <w:szCs w:val="20"/>
                <w:lang/>
              </w:rPr>
              <w:t>芯光缆</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GYFTZA53-4B1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km</w:t>
            </w: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widowControl/>
              <w:jc w:val="left"/>
              <w:textAlignment w:val="center"/>
              <w:rPr>
                <w:rFonts w:ascii="宋体" w:hAnsi="宋体" w:cs="宋体"/>
                <w:color w:val="000000"/>
                <w:sz w:val="20"/>
                <w:szCs w:val="20"/>
              </w:rPr>
            </w:pPr>
          </w:p>
        </w:tc>
      </w:tr>
      <w:tr w:rsidR="00D45D1D">
        <w:trPr>
          <w:trHeight w:val="834"/>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lang/>
              </w:rPr>
              <w:t>三</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b/>
                <w:color w:val="000000"/>
                <w:sz w:val="20"/>
                <w:szCs w:val="20"/>
              </w:rPr>
            </w:pPr>
            <w:r>
              <w:rPr>
                <w:rFonts w:ascii="宋体" w:hAnsi="宋体" w:cs="宋体" w:hint="eastAsia"/>
                <w:b/>
                <w:color w:val="000000"/>
                <w:kern w:val="0"/>
                <w:sz w:val="20"/>
                <w:szCs w:val="20"/>
                <w:lang/>
              </w:rPr>
              <w:t>环境与设备监控光缆</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jc w:val="left"/>
              <w:rPr>
                <w:rFonts w:ascii="宋体" w:hAnsi="宋体" w:cs="宋体"/>
                <w:color w:val="000000"/>
                <w:sz w:val="20"/>
                <w:szCs w:val="20"/>
              </w:rPr>
            </w:pP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jc w:val="center"/>
              <w:rPr>
                <w:rFonts w:ascii="宋体" w:hAnsi="宋体" w:cs="宋体"/>
                <w:color w:val="000000"/>
                <w:sz w:val="20"/>
                <w:szCs w:val="20"/>
              </w:rPr>
            </w:pP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D45D1D">
            <w:pPr>
              <w:jc w:val="center"/>
              <w:rPr>
                <w:rFonts w:ascii="宋体" w:hAnsi="宋体" w:cs="宋体"/>
                <w:color w:val="000000"/>
                <w:sz w:val="20"/>
                <w:szCs w:val="20"/>
              </w:rPr>
            </w:pP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b/>
                <w:color w:val="000000"/>
                <w:sz w:val="20"/>
                <w:szCs w:val="20"/>
              </w:rPr>
            </w:pPr>
          </w:p>
        </w:tc>
      </w:tr>
      <w:tr w:rsidR="00D45D1D">
        <w:trPr>
          <w:trHeight w:val="48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1110" w:type="dxa"/>
            <w:vMerge/>
            <w:tcBorders>
              <w:left w:val="single" w:sz="4" w:space="0" w:color="000000"/>
              <w:right w:val="single" w:sz="4" w:space="0" w:color="auto"/>
            </w:tcBorders>
            <w:shd w:val="clear" w:color="auto" w:fill="auto"/>
            <w:vAlign w:val="center"/>
          </w:tcPr>
          <w:p w:rsidR="00D45D1D" w:rsidRDefault="00D45D1D">
            <w:pPr>
              <w:jc w:val="center"/>
              <w:rPr>
                <w:rFonts w:ascii="宋体" w:hAnsi="宋体" w:cs="宋体"/>
                <w:color w:val="000000"/>
                <w:sz w:val="20"/>
                <w:szCs w:val="20"/>
              </w:rPr>
            </w:pPr>
          </w:p>
        </w:tc>
        <w:tc>
          <w:tcPr>
            <w:tcW w:w="199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多模</w:t>
            </w:r>
            <w:r>
              <w:rPr>
                <w:rFonts w:ascii="宋体" w:hAnsi="宋体" w:cs="宋体" w:hint="eastAsia"/>
                <w:color w:val="000000"/>
                <w:kern w:val="0"/>
                <w:sz w:val="20"/>
                <w:szCs w:val="20"/>
                <w:lang/>
              </w:rPr>
              <w:t>4</w:t>
            </w:r>
            <w:r>
              <w:rPr>
                <w:rFonts w:ascii="宋体" w:hAnsi="宋体" w:cs="宋体" w:hint="eastAsia"/>
                <w:color w:val="000000"/>
                <w:kern w:val="0"/>
                <w:sz w:val="20"/>
                <w:szCs w:val="20"/>
                <w:lang/>
              </w:rPr>
              <w:t>芯光缆</w:t>
            </w:r>
          </w:p>
        </w:tc>
        <w:tc>
          <w:tcPr>
            <w:tcW w:w="166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GYFTZA53-4A1b</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km</w:t>
            </w:r>
          </w:p>
        </w:tc>
        <w:tc>
          <w:tcPr>
            <w:tcW w:w="1125" w:type="dxa"/>
            <w:tcBorders>
              <w:top w:val="single" w:sz="4" w:space="0" w:color="auto"/>
              <w:left w:val="single" w:sz="4" w:space="0" w:color="auto"/>
              <w:bottom w:val="single" w:sz="4" w:space="0" w:color="auto"/>
              <w:right w:val="single" w:sz="4" w:space="0" w:color="auto"/>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85.45</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widowControl/>
              <w:jc w:val="left"/>
              <w:textAlignment w:val="center"/>
              <w:rPr>
                <w:rFonts w:ascii="宋体" w:hAnsi="宋体" w:cs="宋体"/>
                <w:color w:val="000000"/>
                <w:sz w:val="20"/>
                <w:szCs w:val="20"/>
              </w:rPr>
            </w:pPr>
          </w:p>
        </w:tc>
      </w:tr>
      <w:tr w:rsidR="00D45D1D">
        <w:trPr>
          <w:trHeight w:val="548"/>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eastAsia="宋体" w:hAnsi="宋体" w:cs="宋体"/>
                <w:b/>
                <w:color w:val="000000"/>
                <w:sz w:val="20"/>
                <w:szCs w:val="20"/>
              </w:rPr>
            </w:pPr>
            <w:r>
              <w:rPr>
                <w:rFonts w:ascii="宋体" w:hAnsi="宋体" w:cs="宋体" w:hint="eastAsia"/>
                <w:b/>
                <w:color w:val="000000"/>
                <w:sz w:val="20"/>
                <w:szCs w:val="20"/>
              </w:rPr>
              <w:lastRenderedPageBreak/>
              <w:t>四</w:t>
            </w:r>
          </w:p>
        </w:tc>
        <w:tc>
          <w:tcPr>
            <w:tcW w:w="1110" w:type="dxa"/>
            <w:vMerge w:val="restart"/>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DL01</w:t>
            </w:r>
            <w:r>
              <w:rPr>
                <w:rFonts w:ascii="宋体" w:hAnsi="宋体" w:cs="宋体" w:hint="eastAsia"/>
                <w:color w:val="000000"/>
                <w:kern w:val="0"/>
                <w:sz w:val="20"/>
                <w:szCs w:val="20"/>
                <w:lang/>
              </w:rPr>
              <w:t>（电缆）</w:t>
            </w: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b/>
                <w:color w:val="000000"/>
                <w:sz w:val="20"/>
                <w:szCs w:val="20"/>
              </w:rPr>
            </w:pPr>
            <w:r>
              <w:rPr>
                <w:rFonts w:ascii="宋体" w:hAnsi="宋体" w:cs="宋体" w:hint="eastAsia"/>
                <w:b/>
                <w:color w:val="000000"/>
                <w:kern w:val="0"/>
                <w:sz w:val="20"/>
                <w:szCs w:val="20"/>
                <w:lang/>
              </w:rPr>
              <w:t>综合监控电缆</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b/>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b/>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b/>
                <w:color w:val="000000"/>
                <w:sz w:val="20"/>
                <w:szCs w:val="20"/>
              </w:rPr>
            </w:pPr>
          </w:p>
        </w:tc>
        <w:tc>
          <w:tcPr>
            <w:tcW w:w="5076" w:type="dxa"/>
            <w:vMerge w:val="restart"/>
            <w:tcBorders>
              <w:top w:val="single" w:sz="4" w:space="0" w:color="000000"/>
              <w:left w:val="single" w:sz="4" w:space="0" w:color="000000"/>
              <w:right w:val="single" w:sz="4" w:space="0" w:color="000000"/>
            </w:tcBorders>
            <w:vAlign w:val="center"/>
          </w:tcPr>
          <w:p w:rsidR="00D45D1D" w:rsidRDefault="003E038A">
            <w:pPr>
              <w:widowControl/>
              <w:numPr>
                <w:ilvl w:val="0"/>
                <w:numId w:val="2"/>
              </w:numPr>
              <w:spacing w:line="300" w:lineRule="exac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营业范围要求：在中华人民共和国境内依法注册、具有法人资格的制造商；</w:t>
            </w:r>
            <w:r>
              <w:rPr>
                <w:rFonts w:ascii="宋体" w:hAnsi="宋体" w:cs="宋体" w:hint="eastAsia"/>
                <w:color w:val="000000"/>
                <w:kern w:val="0"/>
                <w:sz w:val="20"/>
                <w:szCs w:val="20"/>
                <w:lang/>
              </w:rPr>
              <w:br/>
              <w:t>2.</w:t>
            </w:r>
            <w:r>
              <w:rPr>
                <w:rFonts w:ascii="宋体" w:hAnsi="宋体" w:cs="宋体" w:hint="eastAsia"/>
                <w:color w:val="000000"/>
                <w:kern w:val="0"/>
                <w:sz w:val="20"/>
                <w:szCs w:val="20"/>
                <w:lang/>
              </w:rPr>
              <w:t>财务能力要求：注册资金不少于人民币</w:t>
            </w:r>
            <w:r>
              <w:rPr>
                <w:rFonts w:ascii="宋体" w:hAnsi="宋体" w:cs="宋体" w:hint="eastAsia"/>
                <w:color w:val="000000"/>
                <w:kern w:val="0"/>
                <w:sz w:val="20"/>
                <w:szCs w:val="20"/>
                <w:lang/>
              </w:rPr>
              <w:t>1000</w:t>
            </w:r>
            <w:r>
              <w:rPr>
                <w:rFonts w:ascii="宋体" w:hAnsi="宋体" w:cs="宋体" w:hint="eastAsia"/>
                <w:color w:val="000000"/>
                <w:kern w:val="0"/>
                <w:sz w:val="20"/>
                <w:szCs w:val="20"/>
                <w:lang/>
              </w:rPr>
              <w:t>万元；</w:t>
            </w:r>
            <w:r>
              <w:rPr>
                <w:rFonts w:ascii="宋体" w:hAnsi="宋体" w:cs="宋体" w:hint="eastAsia"/>
                <w:color w:val="000000"/>
                <w:kern w:val="0"/>
                <w:sz w:val="20"/>
                <w:szCs w:val="20"/>
                <w:lang/>
              </w:rPr>
              <w:br/>
            </w:r>
            <w:r>
              <w:rPr>
                <w:rFonts w:ascii="宋体" w:hAnsi="宋体" w:cs="宋体" w:hint="eastAsia"/>
                <w:color w:val="000000"/>
                <w:kern w:val="0"/>
                <w:sz w:val="20"/>
                <w:szCs w:val="20"/>
                <w:lang/>
              </w:rPr>
              <w:t>3.</w:t>
            </w:r>
            <w:r>
              <w:rPr>
                <w:rFonts w:ascii="宋体" w:hAnsi="宋体" w:cs="宋体" w:hint="eastAsia"/>
                <w:color w:val="000000"/>
                <w:kern w:val="0"/>
                <w:sz w:val="20"/>
                <w:szCs w:val="20"/>
                <w:lang/>
              </w:rPr>
              <w:t>质量保证能力要求：已获得</w:t>
            </w:r>
            <w:r>
              <w:rPr>
                <w:rFonts w:ascii="宋体" w:hAnsi="宋体" w:cs="宋体" w:hint="eastAsia"/>
                <w:color w:val="000000"/>
                <w:kern w:val="0"/>
                <w:sz w:val="20"/>
                <w:szCs w:val="20"/>
                <w:lang/>
              </w:rPr>
              <w:t>ISO9000</w:t>
            </w:r>
            <w:r>
              <w:rPr>
                <w:rFonts w:ascii="宋体" w:hAnsi="宋体" w:cs="宋体" w:hint="eastAsia"/>
                <w:color w:val="000000"/>
                <w:kern w:val="0"/>
                <w:sz w:val="20"/>
                <w:szCs w:val="20"/>
                <w:lang/>
              </w:rPr>
              <w:t>质量管理体系认证；近三年内没有发生过质量责任事故；具有近三年国家、省部级检测机构或国家认可独立第三方检测机构出具的投标产品（或同类产品）质量检验报告。</w:t>
            </w:r>
            <w:r>
              <w:rPr>
                <w:rFonts w:ascii="宋体" w:hAnsi="宋体" w:cs="宋体" w:hint="eastAsia"/>
                <w:color w:val="000000"/>
                <w:kern w:val="0"/>
                <w:sz w:val="20"/>
                <w:szCs w:val="20"/>
                <w:lang/>
              </w:rPr>
              <w:t xml:space="preserve"> </w:t>
            </w:r>
          </w:p>
          <w:p w:rsidR="00D45D1D" w:rsidRDefault="003E038A">
            <w:pPr>
              <w:widowControl/>
              <w:spacing w:line="300" w:lineRule="exac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供货业绩要求：投标人自</w:t>
            </w:r>
            <w:r>
              <w:rPr>
                <w:rFonts w:ascii="宋体" w:hAnsi="宋体" w:cs="宋体" w:hint="eastAsia"/>
                <w:color w:val="000000"/>
                <w:kern w:val="0"/>
                <w:sz w:val="20"/>
                <w:szCs w:val="20"/>
                <w:lang/>
              </w:rPr>
              <w:t>2012</w:t>
            </w:r>
            <w:r>
              <w:rPr>
                <w:rFonts w:ascii="宋体" w:hAnsi="宋体" w:cs="宋体" w:hint="eastAsia"/>
                <w:color w:val="000000"/>
                <w:kern w:val="0"/>
                <w:sz w:val="20"/>
                <w:szCs w:val="20"/>
                <w:lang/>
              </w:rPr>
              <w:t>年</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月</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日起在地铁、轻轨或类似工程室内、外电缆生产的产品中具有</w:t>
            </w:r>
            <w:r>
              <w:rPr>
                <w:rFonts w:ascii="宋体" w:hAnsi="宋体" w:cs="宋体" w:hint="eastAsia"/>
                <w:kern w:val="0"/>
                <w:sz w:val="20"/>
                <w:szCs w:val="20"/>
                <w:lang/>
              </w:rPr>
              <w:t>3</w:t>
            </w:r>
            <w:r>
              <w:rPr>
                <w:rFonts w:ascii="宋体" w:hAnsi="宋体" w:cs="宋体" w:hint="eastAsia"/>
                <w:kern w:val="0"/>
                <w:sz w:val="20"/>
                <w:szCs w:val="20"/>
                <w:lang/>
              </w:rPr>
              <w:t>条线及</w:t>
            </w:r>
            <w:r>
              <w:rPr>
                <w:rFonts w:ascii="宋体" w:hAnsi="宋体" w:cs="宋体" w:hint="eastAsia"/>
                <w:color w:val="000000"/>
                <w:kern w:val="0"/>
                <w:sz w:val="20"/>
                <w:szCs w:val="20"/>
                <w:lang/>
              </w:rPr>
              <w:t>以上的业绩。</w:t>
            </w:r>
            <w:r>
              <w:rPr>
                <w:rFonts w:ascii="宋体" w:hAnsi="宋体" w:cs="宋体" w:hint="eastAsia"/>
                <w:color w:val="000000"/>
                <w:kern w:val="0"/>
                <w:sz w:val="20"/>
                <w:szCs w:val="20"/>
                <w:lang/>
              </w:rPr>
              <w:br/>
              <w:t>5.</w:t>
            </w:r>
            <w:r>
              <w:rPr>
                <w:rFonts w:ascii="宋体" w:hAnsi="宋体" w:cs="宋体" w:hint="eastAsia"/>
                <w:color w:val="000000"/>
                <w:kern w:val="0"/>
                <w:sz w:val="20"/>
                <w:szCs w:val="20"/>
                <w:lang/>
              </w:rPr>
              <w:t>履约信用要求：有良好的履约能力和信誉，无不良记录。</w:t>
            </w:r>
            <w:r>
              <w:rPr>
                <w:rFonts w:ascii="宋体" w:hAnsi="宋体" w:cs="宋体" w:hint="eastAsia"/>
                <w:color w:val="000000"/>
                <w:kern w:val="0"/>
                <w:sz w:val="20"/>
                <w:szCs w:val="20"/>
                <w:lang/>
              </w:rPr>
              <w:br/>
              <w:t>6.</w:t>
            </w:r>
            <w:r>
              <w:rPr>
                <w:rFonts w:ascii="宋体" w:hAnsi="宋体" w:cs="宋体" w:hint="eastAsia"/>
                <w:color w:val="000000"/>
                <w:kern w:val="0"/>
                <w:sz w:val="20"/>
                <w:szCs w:val="20"/>
                <w:lang/>
              </w:rPr>
              <w:t>其他要求：不接受代理商及联合体投标。</w:t>
            </w:r>
          </w:p>
        </w:tc>
        <w:tc>
          <w:tcPr>
            <w:tcW w:w="1116" w:type="dxa"/>
            <w:vMerge w:val="restart"/>
            <w:tcBorders>
              <w:top w:val="single" w:sz="4" w:space="0" w:color="000000"/>
              <w:left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800</w:t>
            </w:r>
            <w:r>
              <w:rPr>
                <w:rFonts w:ascii="宋体" w:hAnsi="宋体" w:cs="宋体" w:hint="eastAsia"/>
                <w:color w:val="000000"/>
                <w:kern w:val="0"/>
                <w:sz w:val="20"/>
                <w:szCs w:val="20"/>
                <w:lang/>
              </w:rPr>
              <w:t>元</w:t>
            </w: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48"/>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电力电缆</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WDZA-YJY-5</w:t>
            </w:r>
            <w:r>
              <w:rPr>
                <w:rFonts w:ascii="宋体" w:hAnsi="宋体" w:cs="宋体" w:hint="eastAsia"/>
                <w:color w:val="000000"/>
                <w:kern w:val="0"/>
                <w:sz w:val="20"/>
                <w:szCs w:val="20"/>
                <w:lang/>
              </w:rPr>
              <w:t>×</w:t>
            </w:r>
            <w:r>
              <w:rPr>
                <w:rFonts w:ascii="宋体" w:hAnsi="宋体" w:cs="宋体" w:hint="eastAsia"/>
                <w:color w:val="000000"/>
                <w:kern w:val="0"/>
                <w:sz w:val="20"/>
                <w:szCs w:val="20"/>
                <w:lang/>
              </w:rPr>
              <w:t>16</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22000</w:t>
            </w:r>
          </w:p>
        </w:tc>
        <w:tc>
          <w:tcPr>
            <w:tcW w:w="5076" w:type="dxa"/>
            <w:vMerge/>
            <w:tcBorders>
              <w:left w:val="single" w:sz="4" w:space="0" w:color="000000"/>
              <w:right w:val="single" w:sz="4" w:space="0" w:color="000000"/>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48"/>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电力电缆</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WDZA-YJY-3</w:t>
            </w:r>
            <w:r>
              <w:rPr>
                <w:rFonts w:ascii="宋体" w:hAnsi="宋体" w:cs="宋体" w:hint="eastAsia"/>
                <w:color w:val="000000"/>
                <w:kern w:val="0"/>
                <w:sz w:val="20"/>
                <w:szCs w:val="20"/>
                <w:lang/>
              </w:rPr>
              <w:t>×</w:t>
            </w:r>
            <w:r>
              <w:rPr>
                <w:rFonts w:ascii="宋体" w:hAnsi="宋体" w:cs="宋体" w:hint="eastAsia"/>
                <w:color w:val="000000"/>
                <w:kern w:val="0"/>
                <w:sz w:val="20"/>
                <w:szCs w:val="20"/>
                <w:lang/>
              </w:rPr>
              <w:t>4</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12700</w:t>
            </w:r>
          </w:p>
        </w:tc>
        <w:tc>
          <w:tcPr>
            <w:tcW w:w="5076" w:type="dxa"/>
            <w:vMerge/>
            <w:tcBorders>
              <w:left w:val="single" w:sz="4" w:space="0" w:color="000000"/>
              <w:right w:val="single" w:sz="4" w:space="0" w:color="000000"/>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48"/>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电力电缆</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WDZA-YJY-1</w:t>
            </w:r>
            <w:r>
              <w:rPr>
                <w:rFonts w:ascii="宋体" w:hAnsi="宋体" w:cs="宋体" w:hint="eastAsia"/>
                <w:color w:val="000000"/>
                <w:kern w:val="0"/>
                <w:sz w:val="20"/>
                <w:szCs w:val="20"/>
                <w:lang/>
              </w:rPr>
              <w:t>×</w:t>
            </w:r>
            <w:r>
              <w:rPr>
                <w:rFonts w:ascii="宋体" w:hAnsi="宋体" w:cs="宋体" w:hint="eastAsia"/>
                <w:color w:val="000000"/>
                <w:kern w:val="0"/>
                <w:sz w:val="20"/>
                <w:szCs w:val="20"/>
                <w:lang/>
              </w:rPr>
              <w:t>16</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2200</w:t>
            </w:r>
          </w:p>
        </w:tc>
        <w:tc>
          <w:tcPr>
            <w:tcW w:w="5076" w:type="dxa"/>
            <w:vMerge/>
            <w:tcBorders>
              <w:left w:val="single" w:sz="4" w:space="0" w:color="000000"/>
              <w:right w:val="single" w:sz="4" w:space="0" w:color="000000"/>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48"/>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电力电缆</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WDZA-YJY-1</w:t>
            </w:r>
            <w:r>
              <w:rPr>
                <w:rFonts w:ascii="宋体" w:hAnsi="宋体" w:cs="宋体" w:hint="eastAsia"/>
                <w:color w:val="000000"/>
                <w:kern w:val="0"/>
                <w:sz w:val="20"/>
                <w:szCs w:val="20"/>
                <w:lang/>
              </w:rPr>
              <w:t>×</w:t>
            </w:r>
            <w:r>
              <w:rPr>
                <w:rFonts w:ascii="宋体" w:hAnsi="宋体" w:cs="宋体" w:hint="eastAsia"/>
                <w:color w:val="000000"/>
                <w:kern w:val="0"/>
                <w:sz w:val="20"/>
                <w:szCs w:val="20"/>
                <w:lang/>
              </w:rPr>
              <w:t>6</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4900</w:t>
            </w:r>
          </w:p>
        </w:tc>
        <w:tc>
          <w:tcPr>
            <w:tcW w:w="5076" w:type="dxa"/>
            <w:vMerge/>
            <w:tcBorders>
              <w:left w:val="single" w:sz="4" w:space="0" w:color="000000"/>
              <w:right w:val="single" w:sz="4" w:space="0" w:color="000000"/>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48"/>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屏蔽双绞线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STP CAT-5</w:t>
            </w:r>
            <w:r>
              <w:rPr>
                <w:rFonts w:ascii="font-weight : 400" w:eastAsia="font-weight : 400" w:hAnsi="font-weight : 400" w:cs="font-weight : 400"/>
                <w:color w:val="000000"/>
                <w:kern w:val="0"/>
                <w:sz w:val="20"/>
                <w:szCs w:val="20"/>
                <w:lang/>
              </w:rPr>
              <w:t>类</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34200</w:t>
            </w:r>
          </w:p>
        </w:tc>
        <w:tc>
          <w:tcPr>
            <w:tcW w:w="5076" w:type="dxa"/>
            <w:vMerge/>
            <w:tcBorders>
              <w:left w:val="single" w:sz="4" w:space="0" w:color="000000"/>
              <w:right w:val="single" w:sz="4" w:space="0" w:color="000000"/>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48"/>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屏蔽</w:t>
            </w:r>
            <w:r>
              <w:rPr>
                <w:rStyle w:val="font171"/>
                <w:rFonts w:hint="default"/>
                <w:lang/>
              </w:rPr>
              <w:t>422</w:t>
            </w:r>
            <w:r>
              <w:rPr>
                <w:rFonts w:ascii="font-weight : 400" w:eastAsia="font-weight : 400" w:hAnsi="font-weight : 400" w:cs="font-weight : 400"/>
                <w:color w:val="000000"/>
                <w:kern w:val="0"/>
                <w:sz w:val="20"/>
                <w:szCs w:val="20"/>
                <w:lang/>
              </w:rPr>
              <w:t>串口电缆</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4</w:t>
            </w:r>
            <w:r>
              <w:rPr>
                <w:rFonts w:ascii="font-weight : 400" w:eastAsia="font-weight : 400" w:hAnsi="font-weight : 400" w:cs="font-weight : 400"/>
                <w:color w:val="000000"/>
                <w:kern w:val="0"/>
                <w:sz w:val="20"/>
                <w:szCs w:val="20"/>
                <w:lang/>
              </w:rPr>
              <w:t>芯</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17200</w:t>
            </w:r>
          </w:p>
        </w:tc>
        <w:tc>
          <w:tcPr>
            <w:tcW w:w="5076" w:type="dxa"/>
            <w:vMerge/>
            <w:tcBorders>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75"/>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eastAsia="宋体" w:hAnsi="宋体" w:cs="宋体"/>
                <w:b/>
                <w:color w:val="000000"/>
                <w:sz w:val="20"/>
                <w:szCs w:val="20"/>
              </w:rPr>
            </w:pPr>
            <w:r>
              <w:rPr>
                <w:rFonts w:ascii="宋体" w:hAnsi="宋体" w:cs="宋体" w:hint="eastAsia"/>
                <w:b/>
                <w:color w:val="000000"/>
                <w:kern w:val="0"/>
                <w:sz w:val="20"/>
                <w:szCs w:val="20"/>
                <w:lang/>
              </w:rPr>
              <w:t>五</w:t>
            </w:r>
          </w:p>
        </w:tc>
        <w:tc>
          <w:tcPr>
            <w:tcW w:w="1110" w:type="dxa"/>
            <w:vMerge w:val="restart"/>
            <w:tcBorders>
              <w:top w:val="single" w:sz="4" w:space="0" w:color="000000"/>
              <w:left w:val="single" w:sz="4" w:space="0" w:color="000000"/>
              <w:right w:val="single" w:sz="4" w:space="0" w:color="000000"/>
            </w:tcBorders>
            <w:vAlign w:val="center"/>
          </w:tcPr>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DYX01</w:t>
            </w:r>
            <w:r>
              <w:rPr>
                <w:rFonts w:ascii="宋体" w:hAnsi="宋体" w:cs="宋体" w:hint="eastAsia"/>
                <w:color w:val="000000"/>
                <w:kern w:val="0"/>
                <w:sz w:val="20"/>
                <w:szCs w:val="20"/>
                <w:lang/>
              </w:rPr>
              <w:t>（电源线）</w:t>
            </w: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D45D1D">
            <w:pPr>
              <w:widowControl/>
              <w:jc w:val="center"/>
              <w:textAlignment w:val="center"/>
              <w:rPr>
                <w:rFonts w:ascii="宋体" w:hAnsi="宋体" w:cs="宋体"/>
                <w:color w:val="000000"/>
                <w:kern w:val="0"/>
                <w:sz w:val="20"/>
                <w:szCs w:val="20"/>
                <w:lang/>
              </w:rPr>
            </w:pPr>
          </w:p>
          <w:p w:rsidR="00D45D1D" w:rsidRDefault="003E038A">
            <w:pPr>
              <w:jc w:val="center"/>
              <w:rPr>
                <w:rFonts w:ascii="宋体" w:hAnsi="宋体" w:cs="宋体"/>
                <w:color w:val="000000"/>
                <w:sz w:val="20"/>
                <w:szCs w:val="20"/>
              </w:rPr>
            </w:pPr>
            <w:r>
              <w:rPr>
                <w:rFonts w:ascii="宋体" w:hAnsi="宋体" w:cs="宋体" w:hint="eastAsia"/>
                <w:color w:val="000000"/>
                <w:kern w:val="0"/>
                <w:sz w:val="20"/>
                <w:szCs w:val="20"/>
                <w:lang/>
              </w:rPr>
              <w:t>DYX01</w:t>
            </w:r>
            <w:r>
              <w:rPr>
                <w:rFonts w:ascii="宋体" w:hAnsi="宋体" w:cs="宋体" w:hint="eastAsia"/>
                <w:color w:val="000000"/>
                <w:kern w:val="0"/>
                <w:sz w:val="20"/>
                <w:szCs w:val="20"/>
                <w:lang/>
              </w:rPr>
              <w:t>（电源线）</w:t>
            </w: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b/>
                <w:color w:val="000000"/>
                <w:sz w:val="20"/>
                <w:szCs w:val="20"/>
              </w:rPr>
            </w:pPr>
            <w:r>
              <w:rPr>
                <w:rFonts w:ascii="宋体" w:hAnsi="宋体" w:cs="宋体" w:hint="eastAsia"/>
                <w:b/>
                <w:color w:val="000000"/>
                <w:kern w:val="0"/>
                <w:sz w:val="20"/>
                <w:szCs w:val="20"/>
                <w:lang/>
              </w:rPr>
              <w:lastRenderedPageBreak/>
              <w:t>通信电源线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b/>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b/>
                <w:color w:val="000000"/>
                <w:sz w:val="20"/>
                <w:szCs w:val="20"/>
              </w:rPr>
            </w:pP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D45D1D">
            <w:pPr>
              <w:jc w:val="center"/>
              <w:rPr>
                <w:rFonts w:ascii="宋体" w:hAnsi="宋体" w:cs="宋体"/>
                <w:b/>
                <w:color w:val="000000"/>
                <w:sz w:val="20"/>
                <w:szCs w:val="20"/>
              </w:rPr>
            </w:pPr>
          </w:p>
        </w:tc>
        <w:tc>
          <w:tcPr>
            <w:tcW w:w="5076" w:type="dxa"/>
            <w:vMerge w:val="restart"/>
            <w:tcBorders>
              <w:top w:val="single" w:sz="4" w:space="0" w:color="auto"/>
              <w:left w:val="single" w:sz="4" w:space="0" w:color="auto"/>
              <w:right w:val="single" w:sz="4" w:space="0" w:color="auto"/>
            </w:tcBorders>
            <w:vAlign w:val="center"/>
          </w:tcPr>
          <w:p w:rsidR="00D45D1D" w:rsidRDefault="003E038A">
            <w:pPr>
              <w:numPr>
                <w:ilvl w:val="0"/>
                <w:numId w:val="3"/>
              </w:numPr>
              <w:jc w:val="left"/>
              <w:rPr>
                <w:rFonts w:ascii="宋体" w:hAnsi="宋体" w:cs="宋体"/>
                <w:color w:val="000000"/>
                <w:kern w:val="0"/>
                <w:sz w:val="20"/>
                <w:szCs w:val="20"/>
                <w:lang/>
              </w:rPr>
            </w:pPr>
            <w:r>
              <w:rPr>
                <w:rFonts w:ascii="宋体" w:hAnsi="宋体" w:cs="宋体" w:hint="eastAsia"/>
                <w:color w:val="000000"/>
                <w:kern w:val="0"/>
                <w:sz w:val="20"/>
                <w:szCs w:val="20"/>
                <w:lang/>
              </w:rPr>
              <w:t>营业范围要求：在中华人民共和国境内依法注册、具有法人资格的制造商；</w:t>
            </w:r>
            <w:r>
              <w:rPr>
                <w:rFonts w:ascii="宋体" w:hAnsi="宋体" w:cs="宋体" w:hint="eastAsia"/>
                <w:color w:val="000000"/>
                <w:kern w:val="0"/>
                <w:sz w:val="20"/>
                <w:szCs w:val="20"/>
                <w:lang/>
              </w:rPr>
              <w:br/>
            </w:r>
            <w:r>
              <w:rPr>
                <w:rFonts w:ascii="宋体" w:hAnsi="宋体" w:cs="宋体" w:hint="eastAsia"/>
                <w:color w:val="000000"/>
                <w:kern w:val="0"/>
                <w:sz w:val="20"/>
                <w:szCs w:val="20"/>
                <w:lang/>
              </w:rPr>
              <w:t>2.</w:t>
            </w:r>
            <w:r>
              <w:rPr>
                <w:rFonts w:ascii="宋体" w:hAnsi="宋体" w:cs="宋体" w:hint="eastAsia"/>
                <w:color w:val="000000"/>
                <w:kern w:val="0"/>
                <w:sz w:val="20"/>
                <w:szCs w:val="20"/>
                <w:lang/>
              </w:rPr>
              <w:t>财务能力要求：注册资金不少于人民币</w:t>
            </w:r>
            <w:r>
              <w:rPr>
                <w:rFonts w:ascii="宋体" w:hAnsi="宋体" w:cs="宋体" w:hint="eastAsia"/>
                <w:color w:val="000000"/>
                <w:kern w:val="0"/>
                <w:sz w:val="20"/>
                <w:szCs w:val="20"/>
                <w:lang/>
              </w:rPr>
              <w:t>2000</w:t>
            </w:r>
            <w:r>
              <w:rPr>
                <w:rFonts w:ascii="宋体" w:hAnsi="宋体" w:cs="宋体" w:hint="eastAsia"/>
                <w:color w:val="000000"/>
                <w:kern w:val="0"/>
                <w:sz w:val="20"/>
                <w:szCs w:val="20"/>
                <w:lang/>
              </w:rPr>
              <w:t>万元；</w:t>
            </w:r>
            <w:r>
              <w:rPr>
                <w:rFonts w:ascii="宋体" w:hAnsi="宋体" w:cs="宋体" w:hint="eastAsia"/>
                <w:color w:val="000000"/>
                <w:kern w:val="0"/>
                <w:sz w:val="20"/>
                <w:szCs w:val="20"/>
                <w:lang/>
              </w:rPr>
              <w:br/>
              <w:t>3.</w:t>
            </w:r>
            <w:r>
              <w:rPr>
                <w:rFonts w:ascii="宋体" w:hAnsi="宋体" w:cs="宋体" w:hint="eastAsia"/>
                <w:color w:val="000000"/>
                <w:kern w:val="0"/>
                <w:sz w:val="20"/>
                <w:szCs w:val="20"/>
                <w:lang/>
              </w:rPr>
              <w:t>质量保证能力要求：已获得</w:t>
            </w:r>
            <w:r>
              <w:rPr>
                <w:rFonts w:ascii="宋体" w:hAnsi="宋体" w:cs="宋体" w:hint="eastAsia"/>
                <w:color w:val="000000"/>
                <w:kern w:val="0"/>
                <w:sz w:val="20"/>
                <w:szCs w:val="20"/>
                <w:lang/>
              </w:rPr>
              <w:t>ISO9000</w:t>
            </w:r>
            <w:r>
              <w:rPr>
                <w:rFonts w:ascii="宋体" w:hAnsi="宋体" w:cs="宋体" w:hint="eastAsia"/>
                <w:color w:val="000000"/>
                <w:kern w:val="0"/>
                <w:sz w:val="20"/>
                <w:szCs w:val="20"/>
                <w:lang/>
              </w:rPr>
              <w:t>质量管理体系认证；近三年内没有发生过质量责任事故；具有近三年国家、省部级检测机构或国家认可独立第三方检测机构出具的投标产品（或同类产品）质量检验报告。</w:t>
            </w:r>
            <w:r>
              <w:rPr>
                <w:rFonts w:ascii="宋体" w:hAnsi="宋体" w:cs="宋体" w:hint="eastAsia"/>
                <w:color w:val="000000"/>
                <w:kern w:val="0"/>
                <w:sz w:val="20"/>
                <w:szCs w:val="20"/>
                <w:lang/>
              </w:rPr>
              <w:t xml:space="preserve">    </w:t>
            </w:r>
          </w:p>
          <w:p w:rsidR="00D45D1D" w:rsidRDefault="003E038A">
            <w:pPr>
              <w:numPr>
                <w:ilvl w:val="0"/>
                <w:numId w:val="4"/>
              </w:numPr>
              <w:jc w:val="left"/>
              <w:rPr>
                <w:rFonts w:ascii="宋体" w:hAnsi="宋体" w:cs="宋体"/>
                <w:color w:val="000000"/>
                <w:kern w:val="0"/>
                <w:sz w:val="20"/>
                <w:szCs w:val="20"/>
                <w:lang/>
              </w:rPr>
            </w:pPr>
            <w:r>
              <w:rPr>
                <w:rFonts w:ascii="宋体" w:hAnsi="宋体" w:cs="宋体" w:hint="eastAsia"/>
                <w:color w:val="000000"/>
                <w:kern w:val="0"/>
                <w:sz w:val="20"/>
                <w:szCs w:val="20"/>
                <w:lang/>
              </w:rPr>
              <w:t>供货业绩要求：投标人自</w:t>
            </w:r>
            <w:r>
              <w:rPr>
                <w:rFonts w:ascii="宋体" w:hAnsi="宋体" w:cs="宋体" w:hint="eastAsia"/>
                <w:color w:val="000000"/>
                <w:kern w:val="0"/>
                <w:sz w:val="20"/>
                <w:szCs w:val="20"/>
                <w:lang/>
              </w:rPr>
              <w:t>2012</w:t>
            </w:r>
            <w:r>
              <w:rPr>
                <w:rFonts w:ascii="宋体" w:hAnsi="宋体" w:cs="宋体" w:hint="eastAsia"/>
                <w:color w:val="000000"/>
                <w:kern w:val="0"/>
                <w:sz w:val="20"/>
                <w:szCs w:val="20"/>
                <w:lang/>
              </w:rPr>
              <w:t>年</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月</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日起在地铁、轻轨或类似工程室内、外电缆生产的产品中具有</w:t>
            </w:r>
            <w:r>
              <w:rPr>
                <w:rFonts w:ascii="宋体" w:hAnsi="宋体" w:cs="宋体" w:hint="eastAsia"/>
                <w:kern w:val="0"/>
                <w:sz w:val="20"/>
                <w:szCs w:val="20"/>
                <w:lang/>
              </w:rPr>
              <w:t>3</w:t>
            </w:r>
            <w:r>
              <w:rPr>
                <w:rFonts w:ascii="宋体" w:hAnsi="宋体" w:cs="宋体" w:hint="eastAsia"/>
                <w:kern w:val="0"/>
                <w:sz w:val="20"/>
                <w:szCs w:val="20"/>
                <w:lang/>
              </w:rPr>
              <w:t>条线及</w:t>
            </w:r>
            <w:r>
              <w:rPr>
                <w:rFonts w:ascii="宋体" w:hAnsi="宋体" w:cs="宋体" w:hint="eastAsia"/>
                <w:color w:val="000000"/>
                <w:kern w:val="0"/>
                <w:sz w:val="20"/>
                <w:szCs w:val="20"/>
                <w:lang/>
              </w:rPr>
              <w:t>以上的业绩。</w:t>
            </w:r>
          </w:p>
          <w:p w:rsidR="00D45D1D" w:rsidRDefault="003E038A">
            <w:pPr>
              <w:numPr>
                <w:ilvl w:val="0"/>
                <w:numId w:val="4"/>
              </w:numPr>
              <w:jc w:val="left"/>
              <w:rPr>
                <w:rFonts w:ascii="宋体" w:hAnsi="宋体" w:cs="宋体"/>
                <w:color w:val="000000"/>
                <w:kern w:val="0"/>
                <w:sz w:val="20"/>
                <w:szCs w:val="20"/>
                <w:lang/>
              </w:rPr>
            </w:pPr>
            <w:r>
              <w:rPr>
                <w:rFonts w:ascii="宋体" w:hAnsi="宋体" w:cs="宋体" w:hint="eastAsia"/>
                <w:color w:val="000000"/>
                <w:kern w:val="0"/>
                <w:sz w:val="20"/>
                <w:szCs w:val="20"/>
                <w:lang/>
              </w:rPr>
              <w:t>履约信用要求：有良好的履约能力和信誉，无不良记录。</w:t>
            </w:r>
            <w:r>
              <w:rPr>
                <w:rFonts w:ascii="宋体" w:hAnsi="宋体" w:cs="宋体" w:hint="eastAsia"/>
                <w:color w:val="000000"/>
                <w:kern w:val="0"/>
                <w:sz w:val="20"/>
                <w:szCs w:val="20"/>
                <w:lang/>
              </w:rPr>
              <w:br/>
              <w:t>6.</w:t>
            </w:r>
            <w:r>
              <w:rPr>
                <w:rFonts w:ascii="宋体" w:hAnsi="宋体" w:cs="宋体" w:hint="eastAsia"/>
                <w:color w:val="000000"/>
                <w:kern w:val="0"/>
                <w:sz w:val="20"/>
                <w:szCs w:val="20"/>
                <w:lang/>
              </w:rPr>
              <w:t>其他要求：不接受代理商及联合体投标。</w:t>
            </w: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D45D1D">
            <w:pPr>
              <w:jc w:val="left"/>
              <w:rPr>
                <w:rFonts w:ascii="宋体" w:hAnsi="宋体" w:cs="宋体"/>
                <w:color w:val="000000"/>
                <w:kern w:val="0"/>
                <w:sz w:val="20"/>
                <w:szCs w:val="20"/>
                <w:lang/>
              </w:rPr>
            </w:pPr>
          </w:p>
          <w:p w:rsidR="00D45D1D" w:rsidRDefault="003E038A">
            <w:pPr>
              <w:numPr>
                <w:ilvl w:val="0"/>
                <w:numId w:val="5"/>
              </w:numPr>
              <w:spacing w:line="300" w:lineRule="exact"/>
              <w:jc w:val="left"/>
              <w:rPr>
                <w:rFonts w:ascii="宋体" w:hAnsi="宋体" w:cs="宋体"/>
                <w:color w:val="000000"/>
                <w:kern w:val="0"/>
                <w:sz w:val="20"/>
                <w:szCs w:val="20"/>
                <w:lang/>
              </w:rPr>
            </w:pPr>
            <w:r>
              <w:rPr>
                <w:rFonts w:ascii="宋体" w:hAnsi="宋体" w:cs="宋体" w:hint="eastAsia"/>
                <w:color w:val="000000"/>
                <w:kern w:val="0"/>
                <w:sz w:val="20"/>
                <w:szCs w:val="20"/>
                <w:lang/>
              </w:rPr>
              <w:t>营业范围要求：在中华人民共和国境内依法注册、具有法人资格的制造商；</w:t>
            </w:r>
            <w:r>
              <w:rPr>
                <w:rFonts w:ascii="宋体" w:hAnsi="宋体" w:cs="宋体" w:hint="eastAsia"/>
                <w:color w:val="000000"/>
                <w:kern w:val="0"/>
                <w:sz w:val="20"/>
                <w:szCs w:val="20"/>
                <w:lang/>
              </w:rPr>
              <w:br/>
              <w:t>2.</w:t>
            </w:r>
            <w:r>
              <w:rPr>
                <w:rFonts w:ascii="宋体" w:hAnsi="宋体" w:cs="宋体" w:hint="eastAsia"/>
                <w:color w:val="000000"/>
                <w:kern w:val="0"/>
                <w:sz w:val="20"/>
                <w:szCs w:val="20"/>
                <w:lang/>
              </w:rPr>
              <w:t>财务能力要求：注册资金不少于人民币</w:t>
            </w:r>
            <w:r>
              <w:rPr>
                <w:rFonts w:ascii="宋体" w:hAnsi="宋体" w:cs="宋体" w:hint="eastAsia"/>
                <w:color w:val="000000"/>
                <w:kern w:val="0"/>
                <w:sz w:val="20"/>
                <w:szCs w:val="20"/>
                <w:lang/>
              </w:rPr>
              <w:t>2000</w:t>
            </w:r>
            <w:r>
              <w:rPr>
                <w:rFonts w:ascii="宋体" w:hAnsi="宋体" w:cs="宋体" w:hint="eastAsia"/>
                <w:color w:val="000000"/>
                <w:kern w:val="0"/>
                <w:sz w:val="20"/>
                <w:szCs w:val="20"/>
                <w:lang/>
              </w:rPr>
              <w:t>万元；</w:t>
            </w:r>
            <w:r>
              <w:rPr>
                <w:rFonts w:ascii="宋体" w:hAnsi="宋体" w:cs="宋体" w:hint="eastAsia"/>
                <w:color w:val="000000"/>
                <w:kern w:val="0"/>
                <w:sz w:val="20"/>
                <w:szCs w:val="20"/>
                <w:lang/>
              </w:rPr>
              <w:br/>
              <w:t>3.</w:t>
            </w:r>
            <w:r>
              <w:rPr>
                <w:rFonts w:ascii="宋体" w:hAnsi="宋体" w:cs="宋体" w:hint="eastAsia"/>
                <w:color w:val="000000"/>
                <w:kern w:val="0"/>
                <w:sz w:val="20"/>
                <w:szCs w:val="20"/>
                <w:lang/>
              </w:rPr>
              <w:t>质量保证能力要求：已获得</w:t>
            </w:r>
            <w:r>
              <w:rPr>
                <w:rFonts w:ascii="宋体" w:hAnsi="宋体" w:cs="宋体" w:hint="eastAsia"/>
                <w:color w:val="000000"/>
                <w:kern w:val="0"/>
                <w:sz w:val="20"/>
                <w:szCs w:val="20"/>
                <w:lang/>
              </w:rPr>
              <w:t>ISO9000</w:t>
            </w:r>
            <w:r>
              <w:rPr>
                <w:rFonts w:ascii="宋体" w:hAnsi="宋体" w:cs="宋体" w:hint="eastAsia"/>
                <w:color w:val="000000"/>
                <w:kern w:val="0"/>
                <w:sz w:val="20"/>
                <w:szCs w:val="20"/>
                <w:lang/>
              </w:rPr>
              <w:t>质量管理体系认证；近三年内没有发生过质量责任事故；具有近三年国家、省部级检测机构或国家认可独立第三方检测机构出具的投标产品（或同类产品）质量检验报。</w:t>
            </w:r>
          </w:p>
          <w:p w:rsidR="00D45D1D" w:rsidRDefault="003E038A">
            <w:pPr>
              <w:spacing w:line="300" w:lineRule="exact"/>
              <w:jc w:val="left"/>
              <w:rPr>
                <w:rFonts w:ascii="宋体" w:hAnsi="宋体" w:cs="宋体"/>
                <w:color w:val="000000"/>
                <w:kern w:val="0"/>
                <w:sz w:val="20"/>
                <w:szCs w:val="20"/>
                <w:lang/>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供货业绩要求：投标人自</w:t>
            </w:r>
            <w:r>
              <w:rPr>
                <w:rFonts w:ascii="宋体" w:hAnsi="宋体" w:cs="宋体" w:hint="eastAsia"/>
                <w:color w:val="000000"/>
                <w:kern w:val="0"/>
                <w:sz w:val="20"/>
                <w:szCs w:val="20"/>
                <w:lang/>
              </w:rPr>
              <w:t>2012</w:t>
            </w:r>
            <w:r>
              <w:rPr>
                <w:rFonts w:ascii="宋体" w:hAnsi="宋体" w:cs="宋体" w:hint="eastAsia"/>
                <w:color w:val="000000"/>
                <w:kern w:val="0"/>
                <w:sz w:val="20"/>
                <w:szCs w:val="20"/>
                <w:lang/>
              </w:rPr>
              <w:t>年</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月</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日起在地铁、轻轨或类似工程室内、外电缆生产的产品中具有</w:t>
            </w:r>
            <w:r>
              <w:rPr>
                <w:rFonts w:ascii="宋体" w:hAnsi="宋体" w:cs="宋体" w:hint="eastAsia"/>
                <w:kern w:val="0"/>
                <w:sz w:val="20"/>
                <w:szCs w:val="20"/>
                <w:lang/>
              </w:rPr>
              <w:t>3</w:t>
            </w:r>
            <w:r>
              <w:rPr>
                <w:rFonts w:ascii="宋体" w:hAnsi="宋体" w:cs="宋体" w:hint="eastAsia"/>
                <w:kern w:val="0"/>
                <w:sz w:val="20"/>
                <w:szCs w:val="20"/>
                <w:lang/>
              </w:rPr>
              <w:t>条线及</w:t>
            </w:r>
            <w:r>
              <w:rPr>
                <w:rFonts w:ascii="宋体" w:hAnsi="宋体" w:cs="宋体" w:hint="eastAsia"/>
                <w:color w:val="000000"/>
                <w:kern w:val="0"/>
                <w:sz w:val="20"/>
                <w:szCs w:val="20"/>
                <w:lang/>
              </w:rPr>
              <w:t>以上的业绩。</w:t>
            </w:r>
            <w:r>
              <w:rPr>
                <w:rFonts w:ascii="宋体" w:hAnsi="宋体" w:cs="宋体" w:hint="eastAsia"/>
                <w:color w:val="000000"/>
                <w:kern w:val="0"/>
                <w:sz w:val="20"/>
                <w:szCs w:val="20"/>
                <w:lang/>
              </w:rPr>
              <w:br/>
              <w:t>5.</w:t>
            </w:r>
            <w:r>
              <w:rPr>
                <w:rFonts w:ascii="宋体" w:hAnsi="宋体" w:cs="宋体" w:hint="eastAsia"/>
                <w:color w:val="000000"/>
                <w:kern w:val="0"/>
                <w:sz w:val="20"/>
                <w:szCs w:val="20"/>
                <w:lang/>
              </w:rPr>
              <w:t>履约信用要求：有良好的履约能力和信誉，无不良记录。</w:t>
            </w:r>
            <w:r>
              <w:rPr>
                <w:rFonts w:ascii="宋体" w:hAnsi="宋体" w:cs="宋体" w:hint="eastAsia"/>
                <w:color w:val="000000"/>
                <w:kern w:val="0"/>
                <w:sz w:val="20"/>
                <w:szCs w:val="20"/>
                <w:lang/>
              </w:rPr>
              <w:br/>
              <w:t>6.</w:t>
            </w:r>
            <w:r>
              <w:rPr>
                <w:rFonts w:ascii="宋体" w:hAnsi="宋体" w:cs="宋体" w:hint="eastAsia"/>
                <w:color w:val="000000"/>
                <w:kern w:val="0"/>
                <w:sz w:val="20"/>
                <w:szCs w:val="20"/>
                <w:lang/>
              </w:rPr>
              <w:t>其他要求：不接受代理</w:t>
            </w:r>
            <w:r>
              <w:rPr>
                <w:rFonts w:ascii="宋体" w:hAnsi="宋体" w:cs="宋体" w:hint="eastAsia"/>
                <w:color w:val="000000"/>
                <w:kern w:val="0"/>
                <w:sz w:val="20"/>
                <w:szCs w:val="20"/>
                <w:lang/>
              </w:rPr>
              <w:t>商及联合体投标</w:t>
            </w:r>
          </w:p>
        </w:tc>
        <w:tc>
          <w:tcPr>
            <w:tcW w:w="1116" w:type="dxa"/>
            <w:vMerge w:val="restart"/>
            <w:tcBorders>
              <w:top w:val="single" w:sz="4" w:space="0" w:color="auto"/>
              <w:left w:val="single" w:sz="4" w:space="0" w:color="auto"/>
              <w:right w:val="single" w:sz="4" w:space="0" w:color="auto"/>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lastRenderedPageBreak/>
              <w:t>800</w:t>
            </w:r>
            <w:r>
              <w:rPr>
                <w:rFonts w:ascii="宋体" w:hAnsi="宋体" w:cs="宋体" w:hint="eastAsia"/>
                <w:color w:val="000000"/>
                <w:kern w:val="0"/>
                <w:sz w:val="20"/>
                <w:szCs w:val="20"/>
                <w:lang/>
              </w:rPr>
              <w:t>元</w:t>
            </w: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484"/>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双护套聚乙烯软线</w:t>
            </w:r>
            <w:r>
              <w:rPr>
                <w:rFonts w:ascii="宋体" w:hAnsi="宋体" w:cs="宋体" w:hint="eastAsia"/>
                <w:color w:val="000000"/>
                <w:kern w:val="0"/>
                <w:sz w:val="20"/>
                <w:szCs w:val="20"/>
                <w:lang/>
              </w:rPr>
              <w:t>(</w:t>
            </w:r>
            <w:r>
              <w:rPr>
                <w:rFonts w:ascii="宋体" w:hAnsi="宋体" w:cs="宋体" w:hint="eastAsia"/>
                <w:color w:val="000000"/>
                <w:kern w:val="0"/>
                <w:sz w:val="20"/>
                <w:szCs w:val="20"/>
                <w:lang/>
              </w:rPr>
              <w:t>阻燃、无毒）</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RYY 2x1.5mm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3510.00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409"/>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双护套聚乙烯软线</w:t>
            </w:r>
            <w:r>
              <w:rPr>
                <w:rFonts w:ascii="宋体" w:hAnsi="宋体" w:cs="宋体" w:hint="eastAsia"/>
                <w:color w:val="000000"/>
                <w:kern w:val="0"/>
                <w:sz w:val="20"/>
                <w:szCs w:val="20"/>
                <w:lang/>
              </w:rPr>
              <w:t>(</w:t>
            </w:r>
            <w:r>
              <w:rPr>
                <w:rFonts w:ascii="宋体" w:hAnsi="宋体" w:cs="宋体" w:hint="eastAsia"/>
                <w:color w:val="000000"/>
                <w:kern w:val="0"/>
                <w:sz w:val="20"/>
                <w:szCs w:val="20"/>
                <w:lang/>
              </w:rPr>
              <w:t>阻燃、无毒）</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RYY 2x2.0mm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59.50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6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双护套聚乙烯软线</w:t>
            </w:r>
            <w:r>
              <w:rPr>
                <w:rFonts w:ascii="宋体" w:hAnsi="宋体" w:cs="宋体" w:hint="eastAsia"/>
                <w:color w:val="000000"/>
                <w:kern w:val="0"/>
                <w:sz w:val="20"/>
                <w:szCs w:val="20"/>
                <w:lang/>
              </w:rPr>
              <w:t>(</w:t>
            </w:r>
            <w:r>
              <w:rPr>
                <w:rFonts w:ascii="宋体" w:hAnsi="宋体" w:cs="宋体" w:hint="eastAsia"/>
                <w:color w:val="000000"/>
                <w:kern w:val="0"/>
                <w:sz w:val="20"/>
                <w:szCs w:val="20"/>
                <w:lang/>
              </w:rPr>
              <w:t>阻燃、无毒）</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RYY 3x1.0mm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846.00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6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双护套聚乙烯软线</w:t>
            </w:r>
            <w:r>
              <w:rPr>
                <w:rFonts w:ascii="宋体" w:hAnsi="宋体" w:cs="宋体" w:hint="eastAsia"/>
                <w:color w:val="000000"/>
                <w:kern w:val="0"/>
                <w:sz w:val="20"/>
                <w:szCs w:val="20"/>
                <w:lang/>
              </w:rPr>
              <w:t>(</w:t>
            </w:r>
            <w:r>
              <w:rPr>
                <w:rFonts w:ascii="宋体" w:hAnsi="宋体" w:cs="宋体" w:hint="eastAsia"/>
                <w:color w:val="000000"/>
                <w:kern w:val="0"/>
                <w:sz w:val="20"/>
                <w:szCs w:val="20"/>
                <w:lang/>
              </w:rPr>
              <w:t>阻燃、无毒）</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RYY 3x1.5mm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200.00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6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区间</w:t>
            </w:r>
            <w:r>
              <w:rPr>
                <w:rFonts w:ascii="宋体" w:hAnsi="宋体" w:cs="宋体" w:hint="eastAsia"/>
                <w:color w:val="000000"/>
                <w:kern w:val="0"/>
                <w:sz w:val="20"/>
                <w:szCs w:val="20"/>
                <w:lang/>
              </w:rPr>
              <w:t>PIS</w:t>
            </w:r>
            <w:r>
              <w:rPr>
                <w:rFonts w:ascii="宋体" w:hAnsi="宋体" w:cs="宋体" w:hint="eastAsia"/>
                <w:color w:val="000000"/>
                <w:kern w:val="0"/>
                <w:sz w:val="20"/>
                <w:szCs w:val="20"/>
                <w:lang/>
              </w:rPr>
              <w:t>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WDZR-RVV 3x4mm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1168.92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6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显示屏电源线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RYY 3x2.5mm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163.30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4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LED</w:t>
            </w:r>
            <w:r>
              <w:rPr>
                <w:rFonts w:ascii="宋体" w:hAnsi="宋体" w:cs="宋体" w:hint="eastAsia"/>
                <w:color w:val="000000"/>
                <w:kern w:val="0"/>
                <w:sz w:val="20"/>
                <w:szCs w:val="20"/>
                <w:lang/>
              </w:rPr>
              <w:t>、</w:t>
            </w:r>
            <w:r>
              <w:rPr>
                <w:rFonts w:ascii="宋体" w:hAnsi="宋体" w:cs="宋体" w:hint="eastAsia"/>
                <w:color w:val="000000"/>
                <w:kern w:val="0"/>
                <w:sz w:val="20"/>
                <w:szCs w:val="20"/>
                <w:lang/>
              </w:rPr>
              <w:t>LCD</w:t>
            </w:r>
            <w:r>
              <w:rPr>
                <w:rFonts w:ascii="宋体" w:hAnsi="宋体" w:cs="宋体" w:hint="eastAsia"/>
                <w:color w:val="000000"/>
                <w:kern w:val="0"/>
                <w:sz w:val="20"/>
                <w:szCs w:val="20"/>
                <w:lang/>
              </w:rPr>
              <w:t>显示屏控制线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266.80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6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lastRenderedPageBreak/>
              <w:t>8</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LCD</w:t>
            </w:r>
            <w:r>
              <w:rPr>
                <w:rFonts w:ascii="宋体" w:hAnsi="宋体" w:cs="宋体" w:hint="eastAsia"/>
                <w:color w:val="000000"/>
                <w:kern w:val="0"/>
                <w:sz w:val="20"/>
                <w:szCs w:val="20"/>
                <w:lang/>
              </w:rPr>
              <w:t>视频传输电缆</w:t>
            </w:r>
            <w:r>
              <w:rPr>
                <w:rFonts w:ascii="宋体" w:hAnsi="宋体" w:cs="宋体" w:hint="eastAsia"/>
                <w:color w:val="000000"/>
                <w:kern w:val="0"/>
                <w:sz w:val="20"/>
                <w:szCs w:val="20"/>
                <w:lang/>
              </w:rPr>
              <w:t xml:space="preserve"> </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DWZR-SYY-75-5</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163.30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6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lastRenderedPageBreak/>
              <w:t>9</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w:t>
            </w:r>
            <w:r>
              <w:rPr>
                <w:rFonts w:ascii="宋体" w:hAnsi="宋体" w:cs="宋体" w:hint="eastAsia"/>
                <w:color w:val="000000"/>
                <w:kern w:val="0"/>
                <w:sz w:val="20"/>
                <w:szCs w:val="20"/>
                <w:lang/>
              </w:rPr>
              <w:t>95+1</w:t>
            </w:r>
            <w:r>
              <w:rPr>
                <w:rFonts w:ascii="宋体" w:hAnsi="宋体" w:cs="宋体" w:hint="eastAsia"/>
                <w:color w:val="000000"/>
                <w:kern w:val="0"/>
                <w:sz w:val="20"/>
                <w:szCs w:val="20"/>
                <w:lang/>
              </w:rPr>
              <w:t>×</w:t>
            </w:r>
            <w:r>
              <w:rPr>
                <w:rFonts w:ascii="宋体" w:hAnsi="宋体" w:cs="宋体" w:hint="eastAsia"/>
                <w:color w:val="000000"/>
                <w:kern w:val="0"/>
                <w:sz w:val="20"/>
                <w:szCs w:val="20"/>
                <w:lang/>
              </w:rPr>
              <w:t>50mm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10.20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36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w:t>
            </w:r>
            <w:r>
              <w:rPr>
                <w:rFonts w:ascii="宋体" w:hAnsi="宋体" w:cs="宋体" w:hint="eastAsia"/>
                <w:color w:val="000000"/>
                <w:kern w:val="0"/>
                <w:sz w:val="20"/>
                <w:szCs w:val="20"/>
                <w:lang/>
              </w:rPr>
              <w:t>35+1</w:t>
            </w:r>
            <w:r>
              <w:rPr>
                <w:rFonts w:ascii="宋体" w:hAnsi="宋体" w:cs="宋体" w:hint="eastAsia"/>
                <w:color w:val="000000"/>
                <w:kern w:val="0"/>
                <w:sz w:val="20"/>
                <w:szCs w:val="20"/>
                <w:lang/>
              </w:rPr>
              <w:t>×</w:t>
            </w:r>
            <w:r>
              <w:rPr>
                <w:rFonts w:ascii="宋体" w:hAnsi="宋体" w:cs="宋体" w:hint="eastAsia"/>
                <w:color w:val="000000"/>
                <w:kern w:val="0"/>
                <w:sz w:val="20"/>
                <w:szCs w:val="20"/>
                <w:lang/>
              </w:rPr>
              <w:t>16mm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10.20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41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11</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3x16mm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13.20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1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12</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3x10mm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590.00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46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13</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5</w:t>
            </w:r>
            <w:r>
              <w:rPr>
                <w:rFonts w:ascii="宋体" w:hAnsi="宋体" w:cs="宋体" w:hint="eastAsia"/>
                <w:color w:val="000000"/>
                <w:kern w:val="0"/>
                <w:sz w:val="20"/>
                <w:szCs w:val="20"/>
                <w:lang/>
              </w:rPr>
              <w:t>×</w:t>
            </w:r>
            <w:r>
              <w:rPr>
                <w:rFonts w:ascii="宋体" w:hAnsi="宋体" w:cs="宋体" w:hint="eastAsia"/>
                <w:color w:val="000000"/>
                <w:kern w:val="0"/>
                <w:sz w:val="20"/>
                <w:szCs w:val="20"/>
                <w:lang/>
              </w:rPr>
              <w:t>10mm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13.80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1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14</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电池连接线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2</w:t>
            </w:r>
            <w:r>
              <w:rPr>
                <w:rFonts w:ascii="宋体" w:hAnsi="宋体" w:cs="宋体" w:hint="eastAsia"/>
                <w:color w:val="000000"/>
                <w:kern w:val="0"/>
                <w:sz w:val="20"/>
                <w:szCs w:val="20"/>
                <w:lang/>
              </w:rPr>
              <w:t>×</w:t>
            </w:r>
            <w:r>
              <w:rPr>
                <w:rFonts w:ascii="宋体" w:hAnsi="宋体" w:cs="宋体" w:hint="eastAsia"/>
                <w:color w:val="000000"/>
                <w:kern w:val="0"/>
                <w:sz w:val="20"/>
                <w:szCs w:val="20"/>
                <w:lang/>
              </w:rPr>
              <w:t>35mm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18.40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6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15</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电池连接线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2</w:t>
            </w:r>
            <w:r>
              <w:rPr>
                <w:rFonts w:ascii="宋体" w:hAnsi="宋体" w:cs="宋体" w:hint="eastAsia"/>
                <w:color w:val="000000"/>
                <w:kern w:val="0"/>
                <w:sz w:val="20"/>
                <w:szCs w:val="20"/>
                <w:lang/>
              </w:rPr>
              <w:t>×</w:t>
            </w:r>
            <w:r>
              <w:rPr>
                <w:rFonts w:ascii="宋体" w:hAnsi="宋体" w:cs="宋体" w:hint="eastAsia"/>
                <w:color w:val="000000"/>
                <w:kern w:val="0"/>
                <w:sz w:val="20"/>
                <w:szCs w:val="20"/>
                <w:lang/>
              </w:rPr>
              <w:t>25mm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1.86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6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地线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95mm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37.53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60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17</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地线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25mm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7.90 </w:t>
            </w:r>
          </w:p>
        </w:tc>
        <w:tc>
          <w:tcPr>
            <w:tcW w:w="5076" w:type="dxa"/>
            <w:vMerge/>
            <w:tcBorders>
              <w:left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47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18</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地线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16mm</w:t>
            </w:r>
            <w:r>
              <w:rPr>
                <w:rStyle w:val="font151"/>
                <w:rFonts w:hint="default"/>
                <w:lang/>
              </w:rPr>
              <w:t>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24.03 </w:t>
            </w:r>
          </w:p>
        </w:tc>
        <w:tc>
          <w:tcPr>
            <w:tcW w:w="5076" w:type="dxa"/>
            <w:vMerge/>
            <w:tcBorders>
              <w:left w:val="single" w:sz="4" w:space="0" w:color="auto"/>
              <w:right w:val="single" w:sz="4" w:space="0" w:color="auto"/>
            </w:tcBorders>
            <w:vAlign w:val="center"/>
          </w:tcPr>
          <w:p w:rsidR="00D45D1D" w:rsidRDefault="00D45D1D">
            <w:pPr>
              <w:spacing w:line="300" w:lineRule="exact"/>
              <w:jc w:val="left"/>
              <w:rPr>
                <w:rFonts w:ascii="宋体" w:hAnsi="宋体" w:cs="宋体"/>
                <w:color w:val="000000"/>
                <w:kern w:val="0"/>
                <w:sz w:val="20"/>
                <w:szCs w:val="20"/>
                <w:lang/>
              </w:rPr>
            </w:pPr>
          </w:p>
        </w:tc>
        <w:tc>
          <w:tcPr>
            <w:tcW w:w="1116" w:type="dxa"/>
            <w:vMerge w:val="restart"/>
            <w:tcBorders>
              <w:top w:val="single" w:sz="4" w:space="0" w:color="auto"/>
              <w:left w:val="single" w:sz="4" w:space="0" w:color="auto"/>
              <w:right w:val="single" w:sz="4" w:space="0" w:color="auto"/>
            </w:tcBorders>
            <w:vAlign w:val="center"/>
          </w:tcPr>
          <w:p w:rsidR="00D45D1D" w:rsidRDefault="003E038A">
            <w:pPr>
              <w:jc w:val="center"/>
              <w:rPr>
                <w:rFonts w:ascii="宋体" w:hAnsi="宋体" w:cs="宋体"/>
                <w:color w:val="000000"/>
                <w:sz w:val="20"/>
                <w:szCs w:val="20"/>
              </w:rPr>
            </w:pPr>
            <w:r>
              <w:rPr>
                <w:rFonts w:ascii="宋体" w:hAnsi="宋体" w:cs="宋体" w:hint="eastAsia"/>
                <w:color w:val="000000"/>
                <w:kern w:val="0"/>
                <w:sz w:val="20"/>
                <w:szCs w:val="20"/>
                <w:lang/>
              </w:rPr>
              <w:t>800</w:t>
            </w:r>
            <w:r>
              <w:rPr>
                <w:rFonts w:ascii="宋体" w:hAnsi="宋体" w:cs="宋体" w:hint="eastAsia"/>
                <w:color w:val="000000"/>
                <w:kern w:val="0"/>
                <w:sz w:val="20"/>
                <w:szCs w:val="20"/>
                <w:lang/>
              </w:rPr>
              <w:t>元</w:t>
            </w: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621"/>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19</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超五类屏蔽双绞线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STP CAT5E</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7812.50 </w:t>
            </w:r>
          </w:p>
        </w:tc>
        <w:tc>
          <w:tcPr>
            <w:tcW w:w="5076" w:type="dxa"/>
            <w:vMerge/>
            <w:tcBorders>
              <w:left w:val="single" w:sz="4" w:space="0" w:color="auto"/>
              <w:right w:val="single" w:sz="4" w:space="0" w:color="auto"/>
            </w:tcBorders>
            <w:vAlign w:val="center"/>
          </w:tcPr>
          <w:p w:rsidR="00D45D1D" w:rsidRDefault="00D45D1D">
            <w:pPr>
              <w:spacing w:line="30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09"/>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20</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室内电话线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芯</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104.00 </w:t>
            </w:r>
          </w:p>
        </w:tc>
        <w:tc>
          <w:tcPr>
            <w:tcW w:w="5076" w:type="dxa"/>
            <w:vMerge/>
            <w:tcBorders>
              <w:left w:val="single" w:sz="4" w:space="0" w:color="auto"/>
              <w:right w:val="single" w:sz="4" w:space="0" w:color="auto"/>
            </w:tcBorders>
            <w:vAlign w:val="center"/>
          </w:tcPr>
          <w:p w:rsidR="00D45D1D" w:rsidRDefault="00D45D1D">
            <w:pPr>
              <w:spacing w:line="30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58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21</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广播控制台控制线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85.00 </w:t>
            </w:r>
          </w:p>
        </w:tc>
        <w:tc>
          <w:tcPr>
            <w:tcW w:w="5076" w:type="dxa"/>
            <w:vMerge/>
            <w:tcBorders>
              <w:left w:val="single" w:sz="4" w:space="0" w:color="auto"/>
              <w:right w:val="single" w:sz="4" w:space="0" w:color="auto"/>
            </w:tcBorders>
            <w:vAlign w:val="center"/>
          </w:tcPr>
          <w:p w:rsidR="00D45D1D" w:rsidRDefault="00D45D1D">
            <w:pPr>
              <w:spacing w:line="30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780"/>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22</w:t>
            </w:r>
          </w:p>
        </w:tc>
        <w:tc>
          <w:tcPr>
            <w:tcW w:w="1110" w:type="dxa"/>
            <w:vMerge/>
            <w:tcBorders>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广播控制台电源线</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proofErr w:type="spellStart"/>
            <w:r>
              <w:rPr>
                <w:rFonts w:ascii="宋体" w:hAnsi="宋体" w:cs="宋体" w:hint="eastAsia"/>
                <w:color w:val="000000"/>
                <w:kern w:val="0"/>
                <w:sz w:val="20"/>
                <w:szCs w:val="20"/>
                <w:lang/>
              </w:rPr>
              <w:t>hm</w:t>
            </w:r>
            <w:proofErr w:type="spellEnd"/>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85.00 </w:t>
            </w:r>
          </w:p>
        </w:tc>
        <w:tc>
          <w:tcPr>
            <w:tcW w:w="5076" w:type="dxa"/>
            <w:vMerge/>
            <w:tcBorders>
              <w:left w:val="single" w:sz="4" w:space="0" w:color="auto"/>
              <w:bottom w:val="single" w:sz="4" w:space="0" w:color="000000"/>
              <w:right w:val="single" w:sz="4" w:space="0" w:color="auto"/>
            </w:tcBorders>
            <w:vAlign w:val="center"/>
          </w:tcPr>
          <w:p w:rsidR="00D45D1D" w:rsidRDefault="00D45D1D">
            <w:pPr>
              <w:spacing w:line="300" w:lineRule="exact"/>
              <w:jc w:val="left"/>
              <w:rPr>
                <w:rFonts w:ascii="宋体" w:hAnsi="宋体" w:cs="宋体"/>
                <w:color w:val="000000"/>
                <w:kern w:val="0"/>
                <w:sz w:val="20"/>
                <w:szCs w:val="20"/>
                <w:lang/>
              </w:rPr>
            </w:pPr>
          </w:p>
        </w:tc>
        <w:tc>
          <w:tcPr>
            <w:tcW w:w="1116" w:type="dxa"/>
            <w:vMerge/>
            <w:tcBorders>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auto"/>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48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eastAsia="宋体" w:hAnsi="宋体" w:cs="宋体"/>
                <w:b/>
                <w:color w:val="000000"/>
                <w:sz w:val="20"/>
                <w:szCs w:val="20"/>
              </w:rPr>
            </w:pPr>
            <w:r>
              <w:rPr>
                <w:rFonts w:ascii="宋体" w:hAnsi="宋体" w:cs="宋体" w:hint="eastAsia"/>
                <w:b/>
                <w:color w:val="000000"/>
                <w:kern w:val="0"/>
                <w:sz w:val="20"/>
                <w:szCs w:val="20"/>
                <w:lang/>
              </w:rPr>
              <w:lastRenderedPageBreak/>
              <w:t>六</w:t>
            </w:r>
          </w:p>
        </w:tc>
        <w:tc>
          <w:tcPr>
            <w:tcW w:w="1110" w:type="dxa"/>
            <w:vMerge w:val="restart"/>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GG01</w:t>
            </w:r>
            <w:r>
              <w:rPr>
                <w:rFonts w:ascii="宋体" w:hAnsi="宋体" w:cs="宋体" w:hint="eastAsia"/>
                <w:color w:val="000000"/>
                <w:kern w:val="0"/>
                <w:sz w:val="20"/>
                <w:szCs w:val="20"/>
                <w:lang/>
              </w:rPr>
              <w:t>（钢管）</w:t>
            </w: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b/>
                <w:color w:val="000000"/>
                <w:sz w:val="20"/>
                <w:szCs w:val="20"/>
              </w:rPr>
            </w:pPr>
            <w:r>
              <w:rPr>
                <w:rFonts w:ascii="宋体" w:hAnsi="宋体" w:cs="宋体" w:hint="eastAsia"/>
                <w:b/>
                <w:color w:val="000000"/>
                <w:kern w:val="0"/>
                <w:sz w:val="20"/>
                <w:szCs w:val="20"/>
                <w:lang/>
              </w:rPr>
              <w:t>镀锌钢管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widowControl/>
              <w:jc w:val="left"/>
              <w:textAlignment w:val="center"/>
              <w:rPr>
                <w:rFonts w:ascii="宋体" w:hAnsi="宋体" w:cs="宋体"/>
                <w:b/>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D45D1D">
            <w:pPr>
              <w:widowControl/>
              <w:jc w:val="center"/>
              <w:textAlignment w:val="center"/>
              <w:rPr>
                <w:rFonts w:ascii="宋体" w:hAnsi="宋体" w:cs="宋体"/>
                <w:b/>
                <w:color w:val="000000"/>
                <w:sz w:val="20"/>
                <w:szCs w:val="20"/>
              </w:rPr>
            </w:pP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D45D1D">
            <w:pPr>
              <w:widowControl/>
              <w:jc w:val="center"/>
              <w:textAlignment w:val="center"/>
              <w:rPr>
                <w:rFonts w:ascii="宋体" w:hAnsi="宋体" w:cs="宋体"/>
                <w:b/>
                <w:color w:val="000000"/>
                <w:sz w:val="20"/>
                <w:szCs w:val="20"/>
              </w:rPr>
            </w:pPr>
          </w:p>
        </w:tc>
        <w:tc>
          <w:tcPr>
            <w:tcW w:w="5076" w:type="dxa"/>
            <w:vMerge w:val="restart"/>
            <w:tcBorders>
              <w:top w:val="single" w:sz="4" w:space="0" w:color="auto"/>
              <w:left w:val="single" w:sz="4" w:space="0" w:color="auto"/>
              <w:bottom w:val="single" w:sz="4" w:space="0" w:color="auto"/>
              <w:right w:val="single" w:sz="4" w:space="0" w:color="auto"/>
            </w:tcBorders>
            <w:vAlign w:val="center"/>
          </w:tcPr>
          <w:p w:rsidR="00D45D1D" w:rsidRDefault="003E038A">
            <w:pPr>
              <w:numPr>
                <w:ilvl w:val="0"/>
                <w:numId w:val="6"/>
              </w:numPr>
              <w:jc w:val="left"/>
              <w:rPr>
                <w:rFonts w:ascii="宋体" w:hAnsi="宋体" w:cs="宋体"/>
                <w:color w:val="000000"/>
                <w:kern w:val="0"/>
                <w:sz w:val="20"/>
                <w:szCs w:val="20"/>
                <w:lang/>
              </w:rPr>
            </w:pPr>
            <w:r>
              <w:rPr>
                <w:rFonts w:ascii="宋体" w:hAnsi="宋体" w:cs="宋体" w:hint="eastAsia"/>
                <w:color w:val="000000"/>
                <w:kern w:val="0"/>
                <w:sz w:val="20"/>
                <w:szCs w:val="20"/>
                <w:lang/>
              </w:rPr>
              <w:t>营业范围要求：在中华人民共和国境内依法注册、具有法人资格的制造商；</w:t>
            </w:r>
            <w:r>
              <w:rPr>
                <w:rFonts w:ascii="宋体" w:hAnsi="宋体" w:cs="宋体" w:hint="eastAsia"/>
                <w:color w:val="000000"/>
                <w:kern w:val="0"/>
                <w:sz w:val="20"/>
                <w:szCs w:val="20"/>
                <w:lang/>
              </w:rPr>
              <w:br/>
              <w:t>2.</w:t>
            </w:r>
            <w:r>
              <w:rPr>
                <w:rFonts w:ascii="宋体" w:hAnsi="宋体" w:cs="宋体" w:hint="eastAsia"/>
                <w:color w:val="000000"/>
                <w:kern w:val="0"/>
                <w:sz w:val="20"/>
                <w:szCs w:val="20"/>
                <w:lang/>
              </w:rPr>
              <w:t>财务能力要求：注册资金不少于人民币</w:t>
            </w:r>
            <w:r>
              <w:rPr>
                <w:rFonts w:ascii="宋体" w:hAnsi="宋体" w:cs="宋体" w:hint="eastAsia"/>
                <w:color w:val="000000"/>
                <w:kern w:val="0"/>
                <w:sz w:val="20"/>
                <w:szCs w:val="20"/>
                <w:lang/>
              </w:rPr>
              <w:t>1000</w:t>
            </w:r>
            <w:r>
              <w:rPr>
                <w:rFonts w:ascii="宋体" w:hAnsi="宋体" w:cs="宋体" w:hint="eastAsia"/>
                <w:color w:val="000000"/>
                <w:kern w:val="0"/>
                <w:sz w:val="20"/>
                <w:szCs w:val="20"/>
                <w:lang/>
              </w:rPr>
              <w:t>万元；</w:t>
            </w:r>
            <w:r>
              <w:rPr>
                <w:rFonts w:ascii="宋体" w:hAnsi="宋体" w:cs="宋体" w:hint="eastAsia"/>
                <w:color w:val="000000"/>
                <w:kern w:val="0"/>
                <w:sz w:val="20"/>
                <w:szCs w:val="20"/>
                <w:lang/>
              </w:rPr>
              <w:br/>
              <w:t>3.</w:t>
            </w:r>
            <w:r>
              <w:rPr>
                <w:rFonts w:ascii="宋体" w:hAnsi="宋体" w:cs="宋体" w:hint="eastAsia"/>
                <w:color w:val="000000"/>
                <w:kern w:val="0"/>
                <w:sz w:val="20"/>
                <w:szCs w:val="20"/>
                <w:lang/>
              </w:rPr>
              <w:t>质量保证能力要求：已获得</w:t>
            </w:r>
            <w:r>
              <w:rPr>
                <w:rFonts w:ascii="宋体" w:hAnsi="宋体" w:cs="宋体" w:hint="eastAsia"/>
                <w:color w:val="000000"/>
                <w:kern w:val="0"/>
                <w:sz w:val="20"/>
                <w:szCs w:val="20"/>
                <w:lang/>
              </w:rPr>
              <w:t>ISO9000</w:t>
            </w:r>
            <w:r>
              <w:rPr>
                <w:rFonts w:ascii="宋体" w:hAnsi="宋体" w:cs="宋体" w:hint="eastAsia"/>
                <w:color w:val="000000"/>
                <w:kern w:val="0"/>
                <w:sz w:val="20"/>
                <w:szCs w:val="20"/>
                <w:lang/>
              </w:rPr>
              <w:t>质量管理体系认证；近三年内没有发生过质量责任事故；具有近三年国家、省部级检测机构或国家认可独立第三方检测机构出具的投标产品（或同类产品）质量检验报告。</w:t>
            </w:r>
            <w:r>
              <w:rPr>
                <w:rFonts w:ascii="宋体" w:hAnsi="宋体" w:cs="宋体" w:hint="eastAsia"/>
                <w:color w:val="000000"/>
                <w:kern w:val="0"/>
                <w:sz w:val="20"/>
                <w:szCs w:val="20"/>
                <w:lang/>
              </w:rPr>
              <w:t xml:space="preserve">      </w:t>
            </w:r>
          </w:p>
          <w:p w:rsidR="00D45D1D" w:rsidRDefault="003E038A">
            <w:pPr>
              <w:numPr>
                <w:ilvl w:val="0"/>
                <w:numId w:val="7"/>
              </w:numPr>
              <w:jc w:val="left"/>
              <w:rPr>
                <w:rFonts w:ascii="宋体" w:hAnsi="宋体" w:cs="宋体"/>
                <w:color w:val="000000"/>
                <w:kern w:val="0"/>
                <w:sz w:val="20"/>
                <w:szCs w:val="20"/>
                <w:lang/>
              </w:rPr>
            </w:pPr>
            <w:r>
              <w:rPr>
                <w:rFonts w:ascii="宋体" w:hAnsi="宋体" w:cs="宋体" w:hint="eastAsia"/>
                <w:color w:val="000000"/>
                <w:kern w:val="0"/>
                <w:sz w:val="20"/>
                <w:szCs w:val="20"/>
                <w:lang/>
              </w:rPr>
              <w:t>供货业绩要求：投标人自</w:t>
            </w:r>
            <w:r>
              <w:rPr>
                <w:rFonts w:ascii="宋体" w:hAnsi="宋体" w:cs="宋体" w:hint="eastAsia"/>
                <w:color w:val="000000"/>
                <w:kern w:val="0"/>
                <w:sz w:val="20"/>
                <w:szCs w:val="20"/>
                <w:lang/>
              </w:rPr>
              <w:t>2012</w:t>
            </w:r>
            <w:r>
              <w:rPr>
                <w:rFonts w:ascii="宋体" w:hAnsi="宋体" w:cs="宋体" w:hint="eastAsia"/>
                <w:color w:val="000000"/>
                <w:kern w:val="0"/>
                <w:sz w:val="20"/>
                <w:szCs w:val="20"/>
                <w:lang/>
              </w:rPr>
              <w:t>年</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月</w:t>
            </w:r>
            <w:r>
              <w:rPr>
                <w:rFonts w:ascii="宋体" w:hAnsi="宋体" w:cs="宋体" w:hint="eastAsia"/>
                <w:color w:val="000000"/>
                <w:kern w:val="0"/>
                <w:sz w:val="20"/>
                <w:szCs w:val="20"/>
                <w:lang/>
              </w:rPr>
              <w:t>1</w:t>
            </w:r>
            <w:r>
              <w:rPr>
                <w:rFonts w:ascii="宋体" w:hAnsi="宋体" w:cs="宋体" w:hint="eastAsia"/>
                <w:color w:val="000000"/>
                <w:kern w:val="0"/>
                <w:sz w:val="20"/>
                <w:szCs w:val="20"/>
                <w:lang/>
              </w:rPr>
              <w:t>日起在国内城市轨道交通中或在</w:t>
            </w:r>
            <w:r>
              <w:rPr>
                <w:rFonts w:ascii="宋体" w:hAnsi="宋体" w:cs="宋体" w:hint="eastAsia"/>
                <w:color w:val="000000"/>
                <w:kern w:val="0"/>
                <w:sz w:val="20"/>
                <w:szCs w:val="20"/>
                <w:lang/>
              </w:rPr>
              <w:t>160km/h</w:t>
            </w:r>
            <w:r>
              <w:rPr>
                <w:rFonts w:ascii="宋体" w:hAnsi="宋体" w:cs="宋体" w:hint="eastAsia"/>
                <w:color w:val="000000"/>
                <w:kern w:val="0"/>
                <w:sz w:val="20"/>
                <w:szCs w:val="20"/>
                <w:lang/>
              </w:rPr>
              <w:t>及以上铁路项目中具有</w:t>
            </w:r>
            <w:r>
              <w:rPr>
                <w:rFonts w:ascii="宋体" w:hAnsi="宋体" w:cs="宋体" w:hint="eastAsia"/>
                <w:kern w:val="0"/>
                <w:sz w:val="20"/>
                <w:szCs w:val="20"/>
                <w:lang/>
              </w:rPr>
              <w:t>3</w:t>
            </w:r>
            <w:r>
              <w:rPr>
                <w:rFonts w:ascii="宋体" w:hAnsi="宋体" w:cs="宋体" w:hint="eastAsia"/>
                <w:kern w:val="0"/>
                <w:sz w:val="20"/>
                <w:szCs w:val="20"/>
                <w:lang/>
              </w:rPr>
              <w:t>条线及</w:t>
            </w:r>
            <w:r>
              <w:rPr>
                <w:rFonts w:ascii="宋体" w:hAnsi="宋体" w:cs="宋体" w:hint="eastAsia"/>
                <w:color w:val="000000"/>
                <w:kern w:val="0"/>
                <w:sz w:val="20"/>
                <w:szCs w:val="20"/>
                <w:lang/>
              </w:rPr>
              <w:t>以上的业绩。</w:t>
            </w:r>
            <w:r>
              <w:rPr>
                <w:rFonts w:ascii="宋体" w:hAnsi="宋体" w:cs="宋体" w:hint="eastAsia"/>
                <w:color w:val="000000"/>
                <w:kern w:val="0"/>
                <w:sz w:val="20"/>
                <w:szCs w:val="20"/>
                <w:lang/>
              </w:rPr>
              <w:br/>
              <w:t>5.</w:t>
            </w:r>
            <w:r>
              <w:rPr>
                <w:rFonts w:ascii="宋体" w:hAnsi="宋体" w:cs="宋体" w:hint="eastAsia"/>
                <w:color w:val="000000"/>
                <w:kern w:val="0"/>
                <w:sz w:val="20"/>
                <w:szCs w:val="20"/>
                <w:lang/>
              </w:rPr>
              <w:t>履约信用要求</w:t>
            </w:r>
            <w:r>
              <w:rPr>
                <w:rFonts w:ascii="宋体" w:hAnsi="宋体" w:cs="宋体" w:hint="eastAsia"/>
                <w:color w:val="000000"/>
                <w:kern w:val="0"/>
                <w:sz w:val="20"/>
                <w:szCs w:val="20"/>
                <w:lang/>
              </w:rPr>
              <w:t>:</w:t>
            </w:r>
            <w:r>
              <w:rPr>
                <w:rFonts w:ascii="宋体" w:hAnsi="宋体" w:cs="宋体" w:hint="eastAsia"/>
                <w:color w:val="000000"/>
                <w:kern w:val="0"/>
                <w:sz w:val="20"/>
                <w:szCs w:val="20"/>
                <w:lang/>
              </w:rPr>
              <w:t>有良好的履约能力和信誉，无不良记录。</w:t>
            </w:r>
          </w:p>
        </w:tc>
        <w:tc>
          <w:tcPr>
            <w:tcW w:w="1116" w:type="dxa"/>
            <w:vMerge w:val="restart"/>
            <w:tcBorders>
              <w:top w:val="single" w:sz="4" w:space="0" w:color="auto"/>
              <w:left w:val="single" w:sz="4" w:space="0" w:color="auto"/>
              <w:bottom w:val="single" w:sz="4" w:space="0" w:color="auto"/>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600</w:t>
            </w:r>
            <w:r>
              <w:rPr>
                <w:rFonts w:ascii="宋体" w:hAnsi="宋体" w:cs="宋体" w:hint="eastAsia"/>
                <w:color w:val="000000"/>
                <w:kern w:val="0"/>
                <w:sz w:val="20"/>
                <w:szCs w:val="20"/>
                <w:lang/>
              </w:rPr>
              <w:t>元</w:t>
            </w: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45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D45D1D">
            <w:pPr>
              <w:widowControl/>
              <w:jc w:val="center"/>
              <w:textAlignment w:val="center"/>
              <w:rPr>
                <w:rFonts w:ascii="宋体" w:hAnsi="宋体" w:cs="宋体"/>
                <w:b/>
                <w:color w:val="000000"/>
                <w:kern w:val="0"/>
                <w:sz w:val="20"/>
                <w:szCs w:val="20"/>
                <w:lang/>
              </w:rPr>
            </w:pPr>
          </w:p>
        </w:tc>
        <w:tc>
          <w:tcPr>
            <w:tcW w:w="1110" w:type="dxa"/>
            <w:vMerge/>
            <w:tcBorders>
              <w:left w:val="single" w:sz="4" w:space="0" w:color="000000"/>
              <w:right w:val="single" w:sz="4" w:space="0" w:color="000000"/>
            </w:tcBorders>
            <w:vAlign w:val="center"/>
          </w:tcPr>
          <w:p w:rsidR="00D45D1D" w:rsidRDefault="00D45D1D">
            <w:pPr>
              <w:widowControl/>
              <w:jc w:val="center"/>
              <w:textAlignment w:val="center"/>
              <w:rPr>
                <w:rFonts w:ascii="宋体" w:hAnsi="宋体" w:cs="宋体"/>
                <w:color w:val="000000"/>
                <w:kern w:val="0"/>
                <w:sz w:val="20"/>
                <w:szCs w:val="20"/>
                <w:lang/>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镀锌钢管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Φ</w:t>
            </w:r>
            <w:r>
              <w:rPr>
                <w:rFonts w:ascii="宋体" w:hAnsi="宋体" w:cs="宋体" w:hint="eastAsia"/>
                <w:color w:val="000000"/>
                <w:kern w:val="0"/>
                <w:sz w:val="20"/>
                <w:szCs w:val="20"/>
                <w:lang/>
              </w:rPr>
              <w:t>100*4</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11576.8</w:t>
            </w:r>
          </w:p>
        </w:tc>
        <w:tc>
          <w:tcPr>
            <w:tcW w:w="5076" w:type="dxa"/>
            <w:vMerge/>
            <w:tcBorders>
              <w:left w:val="single" w:sz="4" w:space="0" w:color="auto"/>
              <w:right w:val="single" w:sz="4" w:space="0" w:color="auto"/>
            </w:tcBorders>
            <w:vAlign w:val="center"/>
          </w:tcPr>
          <w:p w:rsidR="00D45D1D" w:rsidRDefault="00D45D1D">
            <w:pPr>
              <w:numPr>
                <w:ilvl w:val="0"/>
                <w:numId w:val="7"/>
              </w:numPr>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widowControl/>
              <w:jc w:val="center"/>
              <w:textAlignment w:val="center"/>
              <w:rPr>
                <w:rFonts w:ascii="宋体" w:hAnsi="宋体" w:cs="宋体"/>
                <w:color w:val="000000"/>
                <w:kern w:val="0"/>
                <w:sz w:val="20"/>
                <w:szCs w:val="20"/>
                <w:lang/>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47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镀锌钢管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Φ</w:t>
            </w:r>
            <w:r>
              <w:rPr>
                <w:rFonts w:ascii="宋体" w:hAnsi="宋体" w:cs="宋体" w:hint="eastAsia"/>
                <w:color w:val="000000"/>
                <w:kern w:val="0"/>
                <w:sz w:val="20"/>
                <w:szCs w:val="20"/>
                <w:lang/>
              </w:rPr>
              <w:t>80*4</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272</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45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镀锌钢管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Φ</w:t>
            </w:r>
            <w:r>
              <w:rPr>
                <w:rFonts w:ascii="宋体" w:hAnsi="宋体" w:cs="宋体" w:hint="eastAsia"/>
                <w:color w:val="000000"/>
                <w:kern w:val="0"/>
                <w:sz w:val="20"/>
                <w:szCs w:val="20"/>
                <w:lang/>
              </w:rPr>
              <w:t>50*3.8</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15710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50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镀锌钢管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Φ</w:t>
            </w:r>
            <w:r>
              <w:rPr>
                <w:rFonts w:ascii="宋体" w:hAnsi="宋体" w:cs="宋体" w:hint="eastAsia"/>
                <w:color w:val="000000"/>
                <w:kern w:val="0"/>
                <w:sz w:val="20"/>
                <w:szCs w:val="20"/>
                <w:lang/>
              </w:rPr>
              <w:t>32*3.5</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49088</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46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镀锌钢管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Φ</w:t>
            </w:r>
            <w:r>
              <w:rPr>
                <w:rFonts w:ascii="宋体" w:hAnsi="宋体" w:cs="宋体" w:hint="eastAsia"/>
                <w:color w:val="000000"/>
                <w:kern w:val="0"/>
                <w:sz w:val="20"/>
                <w:szCs w:val="20"/>
                <w:lang/>
              </w:rPr>
              <w:t>25*3.2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63590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46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5</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kern w:val="0"/>
                <w:sz w:val="20"/>
                <w:szCs w:val="20"/>
                <w:lang/>
              </w:rPr>
            </w:pPr>
            <w:r>
              <w:rPr>
                <w:rFonts w:ascii="宋体" w:hAnsi="宋体" w:cs="宋体" w:hint="eastAsia"/>
                <w:b/>
                <w:color w:val="000000"/>
                <w:kern w:val="0"/>
                <w:sz w:val="20"/>
                <w:szCs w:val="20"/>
                <w:lang/>
              </w:rPr>
              <w:t>环境与设备监控钢管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D45D1D">
            <w:pPr>
              <w:jc w:val="center"/>
              <w:rPr>
                <w:rFonts w:ascii="宋体" w:hAnsi="宋体" w:cs="宋体"/>
                <w:color w:val="000000"/>
                <w:kern w:val="0"/>
                <w:sz w:val="20"/>
                <w:szCs w:val="20"/>
                <w:lang/>
              </w:rPr>
            </w:pP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52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sz w:val="20"/>
                <w:szCs w:val="20"/>
              </w:rPr>
              <w:t>6</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b/>
                <w:color w:val="000000"/>
                <w:sz w:val="20"/>
                <w:szCs w:val="20"/>
              </w:rPr>
            </w:pPr>
            <w:r>
              <w:rPr>
                <w:rFonts w:ascii="宋体" w:hAnsi="宋体" w:cs="宋体" w:hint="eastAsia"/>
                <w:color w:val="000000"/>
                <w:kern w:val="0"/>
                <w:sz w:val="20"/>
                <w:szCs w:val="20"/>
                <w:lang/>
              </w:rPr>
              <w:t>镀锌穿线钢管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b/>
                <w:color w:val="000000"/>
                <w:sz w:val="20"/>
                <w:szCs w:val="20"/>
              </w:rPr>
            </w:pPr>
            <w:r>
              <w:rPr>
                <w:rFonts w:ascii="宋体" w:hAnsi="宋体" w:cs="宋体" w:hint="eastAsia"/>
                <w:color w:val="000000"/>
                <w:kern w:val="0"/>
                <w:sz w:val="20"/>
                <w:szCs w:val="20"/>
                <w:lang/>
              </w:rPr>
              <w:t>SC25*3.2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color w:val="000000"/>
                <w:kern w:val="0"/>
                <w:sz w:val="20"/>
                <w:szCs w:val="20"/>
                <w:lang/>
              </w:rPr>
              <w:t>460000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48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sz w:val="20"/>
                <w:szCs w:val="20"/>
              </w:rPr>
              <w:t>7</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sz w:val="20"/>
                <w:szCs w:val="20"/>
              </w:rPr>
            </w:pPr>
            <w:r>
              <w:rPr>
                <w:rFonts w:ascii="宋体" w:hAnsi="宋体" w:cs="宋体" w:hint="eastAsia"/>
                <w:color w:val="000000"/>
                <w:kern w:val="0"/>
                <w:sz w:val="20"/>
                <w:szCs w:val="20"/>
                <w:lang/>
              </w:rPr>
              <w:t>不锈钢管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SC32*3.5</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2900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53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sz w:val="20"/>
                <w:szCs w:val="20"/>
              </w:rPr>
              <w:t>8</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sz w:val="20"/>
                <w:szCs w:val="20"/>
              </w:rPr>
            </w:pPr>
            <w:r>
              <w:rPr>
                <w:rFonts w:ascii="宋体" w:hAnsi="宋体" w:cs="宋体" w:hint="eastAsia"/>
                <w:color w:val="000000"/>
                <w:kern w:val="0"/>
                <w:sz w:val="20"/>
                <w:szCs w:val="20"/>
                <w:lang/>
              </w:rPr>
              <w:t>金属软管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9200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49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sz w:val="20"/>
                <w:szCs w:val="20"/>
              </w:rPr>
              <w:t>9</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sz w:val="20"/>
                <w:szCs w:val="20"/>
              </w:rPr>
            </w:pPr>
            <w:r>
              <w:rPr>
                <w:rFonts w:ascii="宋体" w:hAnsi="宋体" w:cs="宋体" w:hint="eastAsia"/>
                <w:color w:val="000000"/>
                <w:kern w:val="0"/>
                <w:sz w:val="20"/>
                <w:szCs w:val="20"/>
                <w:lang/>
              </w:rPr>
              <w:t>接线底盒</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个</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18400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57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sz w:val="20"/>
                <w:szCs w:val="20"/>
              </w:rPr>
            </w:pPr>
            <w:r>
              <w:rPr>
                <w:rFonts w:ascii="宋体" w:hAnsi="宋体" w:cs="宋体" w:hint="eastAsia"/>
                <w:b/>
                <w:color w:val="000000"/>
                <w:kern w:val="0"/>
                <w:sz w:val="20"/>
                <w:szCs w:val="20"/>
                <w:lang/>
              </w:rPr>
              <w:t>门禁系统钢管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D45D1D">
            <w:pPr>
              <w:jc w:val="center"/>
              <w:rPr>
                <w:rFonts w:ascii="宋体" w:hAnsi="宋体" w:cs="宋体"/>
                <w:color w:val="000000"/>
                <w:sz w:val="20"/>
                <w:szCs w:val="20"/>
              </w:rPr>
            </w:pP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59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11</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bCs/>
                <w:color w:val="000000"/>
                <w:sz w:val="20"/>
                <w:szCs w:val="20"/>
              </w:rPr>
            </w:pPr>
            <w:r>
              <w:rPr>
                <w:rFonts w:ascii="宋体" w:hAnsi="宋体" w:cs="宋体" w:hint="eastAsia"/>
                <w:bCs/>
                <w:color w:val="000000"/>
                <w:kern w:val="0"/>
                <w:sz w:val="20"/>
                <w:szCs w:val="20"/>
                <w:lang/>
              </w:rPr>
              <w:t>镀锌钢管</w:t>
            </w:r>
            <w:r>
              <w:rPr>
                <w:rFonts w:ascii="宋体" w:hAnsi="宋体" w:cs="宋体" w:hint="eastAsia"/>
                <w:bCs/>
                <w:color w:val="000000"/>
                <w:kern w:val="0"/>
                <w:sz w:val="20"/>
                <w:szCs w:val="20"/>
                <w:lang/>
              </w:rPr>
              <w:t>G25</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bCs/>
                <w:color w:val="000000"/>
                <w:sz w:val="20"/>
                <w:szCs w:val="20"/>
              </w:rPr>
            </w:pPr>
            <w:r>
              <w:rPr>
                <w:rFonts w:ascii="宋体" w:hAnsi="宋体" w:cs="宋体" w:hint="eastAsia"/>
                <w:bCs/>
                <w:color w:val="000000"/>
                <w:kern w:val="0"/>
                <w:sz w:val="20"/>
                <w:szCs w:val="20"/>
                <w:lang/>
              </w:rPr>
              <w:t>G25*3.2</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color w:val="000000"/>
                <w:kern w:val="0"/>
                <w:sz w:val="20"/>
                <w:szCs w:val="20"/>
                <w:lang/>
              </w:rPr>
              <w:t>86100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582"/>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12</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bCs/>
                <w:color w:val="000000"/>
                <w:sz w:val="20"/>
                <w:szCs w:val="20"/>
              </w:rPr>
            </w:pPr>
            <w:r>
              <w:rPr>
                <w:rFonts w:ascii="宋体" w:hAnsi="宋体" w:cs="宋体" w:hint="eastAsia"/>
                <w:bCs/>
                <w:color w:val="000000"/>
                <w:kern w:val="0"/>
                <w:sz w:val="20"/>
                <w:szCs w:val="20"/>
                <w:lang/>
              </w:rPr>
              <w:t>镀锌钢管</w:t>
            </w:r>
            <w:r>
              <w:rPr>
                <w:rFonts w:ascii="宋体" w:hAnsi="宋体" w:cs="宋体" w:hint="eastAsia"/>
                <w:bCs/>
                <w:color w:val="000000"/>
                <w:kern w:val="0"/>
                <w:sz w:val="20"/>
                <w:szCs w:val="20"/>
                <w:lang/>
              </w:rPr>
              <w:t>G32</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bCs/>
                <w:color w:val="000000"/>
                <w:sz w:val="20"/>
                <w:szCs w:val="20"/>
              </w:rPr>
            </w:pPr>
            <w:r>
              <w:rPr>
                <w:rFonts w:ascii="宋体" w:hAnsi="宋体" w:cs="宋体" w:hint="eastAsia"/>
                <w:bCs/>
                <w:color w:val="000000"/>
                <w:kern w:val="0"/>
                <w:sz w:val="20"/>
                <w:szCs w:val="20"/>
                <w:lang/>
              </w:rPr>
              <w:t>G32*3.5</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8500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49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13</w:t>
            </w: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bCs/>
                <w:color w:val="000000"/>
                <w:sz w:val="20"/>
                <w:szCs w:val="20"/>
              </w:rPr>
            </w:pPr>
            <w:r>
              <w:rPr>
                <w:rFonts w:ascii="宋体" w:hAnsi="宋体" w:cs="宋体" w:hint="eastAsia"/>
                <w:bCs/>
                <w:color w:val="000000"/>
                <w:kern w:val="0"/>
                <w:sz w:val="20"/>
                <w:szCs w:val="20"/>
                <w:lang/>
              </w:rPr>
              <w:t>塑合金复合管</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bCs/>
                <w:color w:val="000000"/>
                <w:sz w:val="20"/>
                <w:szCs w:val="20"/>
              </w:rPr>
            </w:pPr>
            <w:r>
              <w:rPr>
                <w:rFonts w:ascii="宋体" w:hAnsi="宋体" w:cs="宋体" w:hint="eastAsia"/>
                <w:bCs/>
                <w:color w:val="000000"/>
                <w:kern w:val="0"/>
                <w:sz w:val="20"/>
                <w:szCs w:val="20"/>
                <w:lang/>
              </w:rPr>
              <w:t>(</w:t>
            </w:r>
            <w:r>
              <w:rPr>
                <w:rFonts w:ascii="宋体" w:hAnsi="宋体" w:cs="宋体" w:hint="eastAsia"/>
                <w:bCs/>
                <w:color w:val="000000"/>
                <w:kern w:val="0"/>
                <w:sz w:val="20"/>
                <w:szCs w:val="20"/>
                <w:lang/>
              </w:rPr>
              <w:t>φ</w:t>
            </w:r>
            <w:r>
              <w:rPr>
                <w:rFonts w:ascii="宋体" w:hAnsi="宋体" w:cs="宋体" w:hint="eastAsia"/>
                <w:bCs/>
                <w:color w:val="000000"/>
                <w:kern w:val="0"/>
                <w:sz w:val="20"/>
                <w:szCs w:val="20"/>
                <w:lang/>
              </w:rPr>
              <w:t>100 2</w:t>
            </w:r>
            <w:r>
              <w:rPr>
                <w:rFonts w:ascii="宋体" w:hAnsi="宋体" w:cs="宋体" w:hint="eastAsia"/>
                <w:bCs/>
                <w:color w:val="000000"/>
                <w:kern w:val="0"/>
                <w:sz w:val="20"/>
                <w:szCs w:val="20"/>
                <w:lang/>
              </w:rPr>
              <w:t>孔）</w:t>
            </w:r>
            <w:r>
              <w:rPr>
                <w:rFonts w:ascii="宋体" w:hAnsi="宋体" w:cs="宋体" w:hint="eastAsia"/>
                <w:bCs/>
                <w:color w:val="000000"/>
                <w:kern w:val="0"/>
                <w:sz w:val="20"/>
                <w:szCs w:val="20"/>
                <w:lang/>
              </w:rPr>
              <w:t>*4</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auto"/>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507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left"/>
              <w:rPr>
                <w:rFonts w:ascii="宋体" w:hAnsi="宋体" w:cs="宋体"/>
                <w:color w:val="000000"/>
                <w:sz w:val="16"/>
                <w:szCs w:val="16"/>
              </w:rPr>
            </w:pPr>
          </w:p>
        </w:tc>
        <w:tc>
          <w:tcPr>
            <w:tcW w:w="1116" w:type="dxa"/>
            <w:vMerge/>
            <w:tcBorders>
              <w:top w:val="single" w:sz="4" w:space="0" w:color="auto"/>
              <w:left w:val="single" w:sz="4" w:space="0" w:color="auto"/>
              <w:bottom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vAlign w:val="center"/>
          </w:tcPr>
          <w:p w:rsidR="00D45D1D" w:rsidRDefault="00D45D1D">
            <w:pPr>
              <w:rPr>
                <w:rFonts w:ascii="宋体" w:hAnsi="宋体" w:cs="宋体"/>
                <w:color w:val="000000"/>
                <w:sz w:val="24"/>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eastAsia="宋体" w:hAnsi="宋体" w:cs="宋体"/>
                <w:color w:val="000000"/>
                <w:kern w:val="0"/>
                <w:sz w:val="20"/>
                <w:szCs w:val="20"/>
                <w:lang/>
              </w:rPr>
            </w:pPr>
            <w:r>
              <w:rPr>
                <w:rFonts w:ascii="宋体" w:hAnsi="宋体" w:cs="宋体" w:hint="eastAsia"/>
                <w:b/>
                <w:bCs/>
                <w:color w:val="000000"/>
                <w:kern w:val="0"/>
                <w:sz w:val="20"/>
                <w:szCs w:val="20"/>
                <w:lang/>
              </w:rPr>
              <w:lastRenderedPageBreak/>
              <w:t>七</w:t>
            </w:r>
          </w:p>
        </w:tc>
        <w:tc>
          <w:tcPr>
            <w:tcW w:w="1110" w:type="dxa"/>
            <w:vMerge w:val="restart"/>
            <w:tcBorders>
              <w:left w:val="single" w:sz="4" w:space="0" w:color="000000"/>
              <w:right w:val="single" w:sz="4" w:space="0" w:color="000000"/>
            </w:tcBorders>
            <w:vAlign w:val="center"/>
          </w:tcPr>
          <w:p w:rsidR="00D45D1D" w:rsidRDefault="003E038A">
            <w:pPr>
              <w:widowControl/>
              <w:jc w:val="center"/>
              <w:textAlignment w:val="center"/>
              <w:rPr>
                <w:rFonts w:ascii="宋体" w:hAnsi="宋体" w:cs="宋体"/>
                <w:b/>
                <w:color w:val="000000"/>
                <w:kern w:val="0"/>
                <w:sz w:val="20"/>
                <w:szCs w:val="20"/>
                <w:lang/>
              </w:rPr>
            </w:pPr>
            <w:r>
              <w:rPr>
                <w:rFonts w:ascii="宋体" w:hAnsi="宋体" w:cs="宋体" w:hint="eastAsia"/>
                <w:bCs/>
                <w:color w:val="000000"/>
                <w:kern w:val="0"/>
                <w:sz w:val="20"/>
                <w:szCs w:val="20"/>
                <w:lang/>
              </w:rPr>
              <w:t>TXZJ</w:t>
            </w:r>
            <w:r>
              <w:rPr>
                <w:rFonts w:ascii="宋体" w:hAnsi="宋体" w:cs="宋体" w:hint="eastAsia"/>
                <w:bCs/>
                <w:color w:val="000000"/>
                <w:kern w:val="0"/>
                <w:sz w:val="20"/>
                <w:szCs w:val="20"/>
                <w:lang/>
              </w:rPr>
              <w:t>（通信支架）</w:t>
            </w: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b/>
                <w:color w:val="000000"/>
                <w:kern w:val="0"/>
                <w:sz w:val="20"/>
                <w:szCs w:val="20"/>
                <w:lang/>
              </w:rPr>
            </w:pPr>
            <w:r>
              <w:rPr>
                <w:rFonts w:ascii="宋体" w:hAnsi="宋体" w:cs="宋体" w:hint="eastAsia"/>
                <w:b/>
                <w:color w:val="000000"/>
                <w:kern w:val="0"/>
                <w:sz w:val="20"/>
                <w:szCs w:val="20"/>
                <w:lang/>
              </w:rPr>
              <w:t>通信设备支架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D45D1D">
            <w:pPr>
              <w:widowControl/>
              <w:jc w:val="center"/>
              <w:textAlignment w:val="center"/>
              <w:rPr>
                <w:rFonts w:ascii="宋体" w:hAnsi="宋体" w:cs="宋体"/>
                <w:color w:val="000000"/>
                <w:kern w:val="0"/>
                <w:sz w:val="20"/>
                <w:szCs w:val="20"/>
                <w:lang/>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D45D1D">
            <w:pPr>
              <w:widowControl/>
              <w:jc w:val="center"/>
              <w:textAlignment w:val="center"/>
              <w:rPr>
                <w:rFonts w:ascii="宋体" w:hAnsi="宋体" w:cs="宋体"/>
                <w:color w:val="000000"/>
                <w:kern w:val="0"/>
                <w:sz w:val="20"/>
                <w:szCs w:val="20"/>
                <w:lang/>
              </w:rPr>
            </w:pPr>
          </w:p>
        </w:tc>
        <w:tc>
          <w:tcPr>
            <w:tcW w:w="5076" w:type="dxa"/>
            <w:vMerge w:val="restart"/>
            <w:tcBorders>
              <w:left w:val="single" w:sz="4" w:space="0" w:color="000000"/>
              <w:right w:val="single" w:sz="4" w:space="0" w:color="auto"/>
            </w:tcBorders>
            <w:vAlign w:val="center"/>
          </w:tcPr>
          <w:p w:rsidR="00D45D1D" w:rsidRDefault="003E038A">
            <w:pPr>
              <w:numPr>
                <w:ilvl w:val="0"/>
                <w:numId w:val="8"/>
              </w:numPr>
              <w:jc w:val="left"/>
              <w:rPr>
                <w:rFonts w:ascii="宋体" w:hAnsi="宋体" w:cs="宋体"/>
                <w:kern w:val="0"/>
                <w:sz w:val="20"/>
                <w:szCs w:val="20"/>
                <w:lang/>
              </w:rPr>
            </w:pPr>
            <w:r>
              <w:rPr>
                <w:rFonts w:ascii="宋体" w:hAnsi="宋体" w:cs="宋体" w:hint="eastAsia"/>
                <w:kern w:val="0"/>
                <w:sz w:val="20"/>
                <w:szCs w:val="20"/>
                <w:lang/>
              </w:rPr>
              <w:t>营业范围要求：在中华人民共和国境内依法注册、具有法人资格的制造商；</w:t>
            </w:r>
            <w:r>
              <w:rPr>
                <w:rFonts w:ascii="宋体" w:hAnsi="宋体" w:cs="宋体" w:hint="eastAsia"/>
                <w:kern w:val="0"/>
                <w:sz w:val="20"/>
                <w:szCs w:val="20"/>
                <w:lang/>
              </w:rPr>
              <w:br/>
              <w:t>2.</w:t>
            </w:r>
            <w:r>
              <w:rPr>
                <w:rFonts w:ascii="宋体" w:hAnsi="宋体" w:cs="宋体" w:hint="eastAsia"/>
                <w:kern w:val="0"/>
                <w:sz w:val="20"/>
                <w:szCs w:val="20"/>
                <w:lang/>
              </w:rPr>
              <w:t>财务能力要求：注册资金不少于人民币</w:t>
            </w:r>
            <w:r>
              <w:rPr>
                <w:rFonts w:ascii="宋体" w:hAnsi="宋体" w:cs="宋体" w:hint="eastAsia"/>
                <w:kern w:val="0"/>
                <w:sz w:val="20"/>
                <w:szCs w:val="20"/>
                <w:lang/>
              </w:rPr>
              <w:t>800</w:t>
            </w:r>
            <w:r>
              <w:rPr>
                <w:rFonts w:ascii="宋体" w:hAnsi="宋体" w:cs="宋体" w:hint="eastAsia"/>
                <w:kern w:val="0"/>
                <w:sz w:val="20"/>
                <w:szCs w:val="20"/>
                <w:lang/>
              </w:rPr>
              <w:t>万元；</w:t>
            </w:r>
            <w:r>
              <w:rPr>
                <w:rFonts w:ascii="宋体" w:hAnsi="宋体" w:cs="宋体" w:hint="eastAsia"/>
                <w:kern w:val="0"/>
                <w:sz w:val="20"/>
                <w:szCs w:val="20"/>
                <w:lang/>
              </w:rPr>
              <w:br/>
              <w:t>3.</w:t>
            </w:r>
            <w:r>
              <w:rPr>
                <w:rFonts w:ascii="宋体" w:hAnsi="宋体" w:cs="宋体" w:hint="eastAsia"/>
                <w:kern w:val="0"/>
                <w:sz w:val="20"/>
                <w:szCs w:val="20"/>
                <w:lang/>
              </w:rPr>
              <w:t>质量保证能力要求：已获得</w:t>
            </w:r>
            <w:r>
              <w:rPr>
                <w:rFonts w:ascii="宋体" w:hAnsi="宋体" w:cs="宋体" w:hint="eastAsia"/>
                <w:kern w:val="0"/>
                <w:sz w:val="20"/>
                <w:szCs w:val="20"/>
                <w:lang/>
              </w:rPr>
              <w:t>ISO9000</w:t>
            </w:r>
            <w:r>
              <w:rPr>
                <w:rFonts w:ascii="宋体" w:hAnsi="宋体" w:cs="宋体" w:hint="eastAsia"/>
                <w:kern w:val="0"/>
                <w:sz w:val="20"/>
                <w:szCs w:val="20"/>
                <w:lang/>
              </w:rPr>
              <w:t>质量管理体系认证；近三年内没有发生过质量责任事故；具有近三年国家、省部级检测机构或国家认可独立第三方检测机构出具的投标产品（或同类产品）质量检验报告。</w:t>
            </w:r>
          </w:p>
          <w:p w:rsidR="00D45D1D" w:rsidRDefault="003E038A">
            <w:pPr>
              <w:spacing w:line="280" w:lineRule="exact"/>
              <w:jc w:val="left"/>
              <w:rPr>
                <w:rFonts w:ascii="宋体" w:hAnsi="宋体" w:cs="宋体"/>
                <w:color w:val="000000"/>
                <w:kern w:val="0"/>
                <w:sz w:val="20"/>
                <w:szCs w:val="20"/>
                <w:lang/>
              </w:rPr>
            </w:pPr>
            <w:r>
              <w:rPr>
                <w:rFonts w:ascii="宋体" w:hAnsi="宋体" w:cs="宋体" w:hint="eastAsia"/>
                <w:kern w:val="0"/>
                <w:sz w:val="20"/>
                <w:szCs w:val="20"/>
                <w:lang/>
              </w:rPr>
              <w:t>供货业绩要求：投投标人自</w:t>
            </w:r>
            <w:r>
              <w:rPr>
                <w:rFonts w:ascii="宋体" w:hAnsi="宋体" w:cs="宋体" w:hint="eastAsia"/>
                <w:kern w:val="0"/>
                <w:sz w:val="20"/>
                <w:szCs w:val="20"/>
                <w:lang/>
              </w:rPr>
              <w:t>2012</w:t>
            </w:r>
            <w:r>
              <w:rPr>
                <w:rFonts w:ascii="宋体" w:hAnsi="宋体" w:cs="宋体" w:hint="eastAsia"/>
                <w:kern w:val="0"/>
                <w:sz w:val="20"/>
                <w:szCs w:val="20"/>
                <w:lang/>
              </w:rPr>
              <w:t>年</w:t>
            </w:r>
            <w:r>
              <w:rPr>
                <w:rFonts w:ascii="宋体" w:hAnsi="宋体" w:cs="宋体" w:hint="eastAsia"/>
                <w:kern w:val="0"/>
                <w:sz w:val="20"/>
                <w:szCs w:val="20"/>
                <w:lang/>
              </w:rPr>
              <w:t>1</w:t>
            </w:r>
            <w:r>
              <w:rPr>
                <w:rFonts w:ascii="宋体" w:hAnsi="宋体" w:cs="宋体" w:hint="eastAsia"/>
                <w:kern w:val="0"/>
                <w:sz w:val="20"/>
                <w:szCs w:val="20"/>
                <w:lang/>
              </w:rPr>
              <w:t>月</w:t>
            </w:r>
            <w:r>
              <w:rPr>
                <w:rFonts w:ascii="宋体" w:hAnsi="宋体" w:cs="宋体" w:hint="eastAsia"/>
                <w:kern w:val="0"/>
                <w:sz w:val="20"/>
                <w:szCs w:val="20"/>
                <w:lang/>
              </w:rPr>
              <w:t>1</w:t>
            </w:r>
            <w:r>
              <w:rPr>
                <w:rFonts w:ascii="宋体" w:hAnsi="宋体" w:cs="宋体" w:hint="eastAsia"/>
                <w:kern w:val="0"/>
                <w:sz w:val="20"/>
                <w:szCs w:val="20"/>
                <w:lang/>
              </w:rPr>
              <w:t>日起在国内城市轨道交通中或在</w:t>
            </w:r>
            <w:r>
              <w:rPr>
                <w:rFonts w:ascii="宋体" w:hAnsi="宋体" w:cs="宋体" w:hint="eastAsia"/>
                <w:kern w:val="0"/>
                <w:sz w:val="20"/>
                <w:szCs w:val="20"/>
                <w:lang/>
              </w:rPr>
              <w:t>160km/h</w:t>
            </w:r>
            <w:r>
              <w:rPr>
                <w:rFonts w:ascii="宋体" w:hAnsi="宋体" w:cs="宋体" w:hint="eastAsia"/>
                <w:kern w:val="0"/>
                <w:sz w:val="20"/>
                <w:szCs w:val="20"/>
                <w:lang/>
              </w:rPr>
              <w:t>及以上铁路项目中具有</w:t>
            </w:r>
            <w:r>
              <w:rPr>
                <w:rFonts w:ascii="宋体" w:hAnsi="宋体" w:cs="宋体" w:hint="eastAsia"/>
                <w:kern w:val="0"/>
                <w:sz w:val="20"/>
                <w:szCs w:val="20"/>
                <w:lang/>
              </w:rPr>
              <w:t>3</w:t>
            </w:r>
            <w:r>
              <w:rPr>
                <w:rFonts w:ascii="宋体" w:hAnsi="宋体" w:cs="宋体" w:hint="eastAsia"/>
                <w:kern w:val="0"/>
                <w:sz w:val="20"/>
                <w:szCs w:val="20"/>
                <w:lang/>
              </w:rPr>
              <w:t>条线及以上的业绩。</w:t>
            </w:r>
            <w:r>
              <w:rPr>
                <w:rFonts w:ascii="宋体" w:hAnsi="宋体" w:cs="宋体" w:hint="eastAsia"/>
                <w:kern w:val="0"/>
                <w:sz w:val="20"/>
                <w:szCs w:val="20"/>
                <w:lang/>
              </w:rPr>
              <w:br/>
              <w:t>5.</w:t>
            </w:r>
            <w:r>
              <w:rPr>
                <w:rFonts w:ascii="宋体" w:hAnsi="宋体" w:cs="宋体" w:hint="eastAsia"/>
                <w:kern w:val="0"/>
                <w:sz w:val="20"/>
                <w:szCs w:val="20"/>
                <w:lang/>
              </w:rPr>
              <w:t>履约信用要求</w:t>
            </w:r>
            <w:r>
              <w:rPr>
                <w:rFonts w:ascii="宋体" w:hAnsi="宋体" w:cs="宋体" w:hint="eastAsia"/>
                <w:kern w:val="0"/>
                <w:sz w:val="20"/>
                <w:szCs w:val="20"/>
                <w:lang/>
              </w:rPr>
              <w:t>:</w:t>
            </w:r>
            <w:r>
              <w:rPr>
                <w:rFonts w:ascii="宋体" w:hAnsi="宋体" w:cs="宋体" w:hint="eastAsia"/>
                <w:kern w:val="0"/>
                <w:sz w:val="20"/>
                <w:szCs w:val="20"/>
                <w:lang/>
              </w:rPr>
              <w:t>有良好的履约能力和信誉，无不良记录。</w:t>
            </w:r>
          </w:p>
        </w:tc>
        <w:tc>
          <w:tcPr>
            <w:tcW w:w="1116" w:type="dxa"/>
            <w:vMerge w:val="restart"/>
            <w:tcBorders>
              <w:left w:val="single" w:sz="4" w:space="0" w:color="auto"/>
              <w:right w:val="single" w:sz="4" w:space="0" w:color="auto"/>
            </w:tcBorders>
            <w:vAlign w:val="center"/>
          </w:tcPr>
          <w:p w:rsidR="00D45D1D" w:rsidRDefault="003E038A">
            <w:pPr>
              <w:jc w:val="center"/>
              <w:rPr>
                <w:rFonts w:ascii="宋体" w:hAnsi="宋体" w:cs="宋体"/>
                <w:color w:val="000000"/>
                <w:sz w:val="20"/>
                <w:szCs w:val="20"/>
              </w:rPr>
            </w:pPr>
            <w:r>
              <w:rPr>
                <w:rFonts w:ascii="宋体" w:hAnsi="宋体" w:cs="宋体" w:hint="eastAsia"/>
                <w:color w:val="000000"/>
                <w:sz w:val="20"/>
                <w:szCs w:val="20"/>
              </w:rPr>
              <w:t>600</w:t>
            </w:r>
            <w:r>
              <w:rPr>
                <w:rFonts w:ascii="宋体" w:hAnsi="宋体" w:cs="宋体" w:hint="eastAsia"/>
                <w:color w:val="000000"/>
                <w:sz w:val="20"/>
                <w:szCs w:val="20"/>
              </w:rPr>
              <w:t>元</w:t>
            </w: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42</w:t>
            </w:r>
            <w:r>
              <w:rPr>
                <w:rFonts w:ascii="宋体" w:hAnsi="宋体" w:cs="宋体" w:hint="eastAsia"/>
                <w:color w:val="000000"/>
                <w:kern w:val="0"/>
                <w:sz w:val="20"/>
                <w:szCs w:val="20"/>
                <w:lang/>
              </w:rPr>
              <w:t>寸液晶监视器支架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台</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46</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2</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摄像机壁式</w:t>
            </w:r>
            <w:r>
              <w:rPr>
                <w:rFonts w:ascii="宋体" w:hAnsi="宋体" w:cs="宋体" w:hint="eastAsia"/>
                <w:color w:val="000000"/>
                <w:kern w:val="0"/>
                <w:sz w:val="20"/>
                <w:szCs w:val="20"/>
                <w:lang/>
              </w:rPr>
              <w:t>/</w:t>
            </w:r>
            <w:r>
              <w:rPr>
                <w:rFonts w:ascii="宋体" w:hAnsi="宋体" w:cs="宋体" w:hint="eastAsia"/>
                <w:color w:val="000000"/>
                <w:kern w:val="0"/>
                <w:sz w:val="20"/>
                <w:szCs w:val="20"/>
                <w:lang/>
              </w:rPr>
              <w:t>悬挂式支架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套</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2215</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3</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隧道口爬梯</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处</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4</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4</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制作安装基站设备爬架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300x100mm</w:t>
            </w: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m</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300</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5</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直放站安装支架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套</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8</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6</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LCD</w:t>
            </w:r>
            <w:r>
              <w:rPr>
                <w:rFonts w:ascii="宋体" w:hAnsi="宋体" w:cs="宋体" w:hint="eastAsia"/>
                <w:color w:val="000000"/>
                <w:kern w:val="0"/>
                <w:sz w:val="20"/>
                <w:szCs w:val="20"/>
                <w:lang/>
              </w:rPr>
              <w:t>显示屏吊架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台</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460</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7</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LED</w:t>
            </w:r>
            <w:r>
              <w:rPr>
                <w:rFonts w:ascii="宋体" w:hAnsi="宋体" w:cs="宋体" w:hint="eastAsia"/>
                <w:color w:val="000000"/>
                <w:kern w:val="0"/>
                <w:sz w:val="20"/>
                <w:szCs w:val="20"/>
                <w:lang/>
              </w:rPr>
              <w:t>显示屏吊架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台</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92</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8</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RRU</w:t>
            </w:r>
            <w:r>
              <w:rPr>
                <w:rFonts w:ascii="宋体" w:hAnsi="宋体" w:cs="宋体" w:hint="eastAsia"/>
                <w:color w:val="000000"/>
                <w:kern w:val="0"/>
                <w:sz w:val="20"/>
                <w:szCs w:val="20"/>
                <w:lang/>
              </w:rPr>
              <w:t>设备支架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套</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75</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9</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分合路器设备支架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套</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50</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10</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定向天线支架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处</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10</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11</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kern w:val="0"/>
                <w:sz w:val="20"/>
                <w:szCs w:val="20"/>
                <w:lang/>
              </w:rPr>
            </w:pPr>
            <w:r>
              <w:rPr>
                <w:rFonts w:ascii="宋体" w:hAnsi="宋体" w:cs="宋体" w:hint="eastAsia"/>
                <w:color w:val="000000"/>
                <w:kern w:val="0"/>
                <w:sz w:val="20"/>
                <w:szCs w:val="20"/>
                <w:lang/>
              </w:rPr>
              <w:t>GPS</w:t>
            </w:r>
            <w:r>
              <w:rPr>
                <w:rFonts w:ascii="宋体" w:hAnsi="宋体" w:cs="宋体" w:hint="eastAsia"/>
                <w:color w:val="000000"/>
                <w:kern w:val="0"/>
                <w:sz w:val="20"/>
                <w:szCs w:val="20"/>
                <w:lang/>
              </w:rPr>
              <w:t>天线支架</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套</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25</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12</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摄像机立柱（含防雷、地线设备）</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根</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24</w:t>
            </w:r>
          </w:p>
        </w:tc>
        <w:tc>
          <w:tcPr>
            <w:tcW w:w="5076" w:type="dxa"/>
            <w:vMerge/>
            <w:tcBorders>
              <w:left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546"/>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13</w:t>
            </w:r>
          </w:p>
        </w:tc>
        <w:tc>
          <w:tcPr>
            <w:tcW w:w="1110" w:type="dxa"/>
            <w:vMerge/>
            <w:tcBorders>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站台监视器支撑柱</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kern w:val="0"/>
                <w:sz w:val="20"/>
                <w:szCs w:val="20"/>
                <w:lang/>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根</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kern w:val="0"/>
                <w:sz w:val="20"/>
                <w:szCs w:val="20"/>
                <w:lang/>
              </w:rPr>
            </w:pPr>
            <w:r>
              <w:rPr>
                <w:rFonts w:ascii="宋体" w:hAnsi="宋体" w:cs="宋体" w:hint="eastAsia"/>
                <w:color w:val="000000"/>
                <w:kern w:val="0"/>
                <w:sz w:val="20"/>
                <w:szCs w:val="20"/>
                <w:lang/>
              </w:rPr>
              <w:t>46</w:t>
            </w:r>
          </w:p>
        </w:tc>
        <w:tc>
          <w:tcPr>
            <w:tcW w:w="5076" w:type="dxa"/>
            <w:vMerge/>
            <w:tcBorders>
              <w:left w:val="single" w:sz="4" w:space="0" w:color="000000"/>
              <w:bottom w:val="single" w:sz="4" w:space="0" w:color="000000"/>
              <w:right w:val="single" w:sz="4" w:space="0" w:color="auto"/>
            </w:tcBorders>
            <w:vAlign w:val="center"/>
          </w:tcPr>
          <w:p w:rsidR="00D45D1D" w:rsidRDefault="00D45D1D">
            <w:pPr>
              <w:spacing w:line="280" w:lineRule="exact"/>
              <w:jc w:val="left"/>
              <w:rPr>
                <w:rFonts w:ascii="宋体" w:hAnsi="宋体" w:cs="宋体"/>
                <w:color w:val="000000"/>
                <w:kern w:val="0"/>
                <w:sz w:val="20"/>
                <w:szCs w:val="20"/>
                <w:lang/>
              </w:rPr>
            </w:pPr>
          </w:p>
        </w:tc>
        <w:tc>
          <w:tcPr>
            <w:tcW w:w="1116" w:type="dxa"/>
            <w:vMerge/>
            <w:tcBorders>
              <w:left w:val="single" w:sz="4" w:space="0" w:color="auto"/>
              <w:bottom w:val="single" w:sz="4" w:space="0" w:color="000000"/>
              <w:right w:val="single" w:sz="4" w:space="0" w:color="auto"/>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r>
      <w:tr w:rsidR="00D45D1D">
        <w:trPr>
          <w:trHeight w:val="1119"/>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eastAsia="宋体" w:hAnsi="宋体" w:cs="宋体"/>
                <w:b/>
                <w:color w:val="000000"/>
                <w:sz w:val="20"/>
                <w:szCs w:val="20"/>
              </w:rPr>
            </w:pPr>
            <w:r>
              <w:rPr>
                <w:rFonts w:ascii="宋体" w:hAnsi="宋体" w:cs="宋体" w:hint="eastAsia"/>
                <w:b/>
                <w:color w:val="000000"/>
                <w:kern w:val="0"/>
                <w:sz w:val="20"/>
                <w:szCs w:val="20"/>
                <w:lang/>
              </w:rPr>
              <w:lastRenderedPageBreak/>
              <w:t>八</w:t>
            </w:r>
          </w:p>
        </w:tc>
        <w:tc>
          <w:tcPr>
            <w:tcW w:w="1110" w:type="dxa"/>
            <w:vMerge w:val="restart"/>
            <w:tcBorders>
              <w:top w:val="single" w:sz="4" w:space="0" w:color="auto"/>
              <w:left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FLJG01</w:t>
            </w:r>
            <w:r>
              <w:rPr>
                <w:rFonts w:ascii="宋体" w:hAnsi="宋体" w:cs="宋体" w:hint="eastAsia"/>
                <w:color w:val="000000"/>
                <w:kern w:val="0"/>
                <w:sz w:val="20"/>
                <w:szCs w:val="20"/>
                <w:lang/>
              </w:rPr>
              <w:t>（防雷分线柜）</w:t>
            </w: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b/>
                <w:color w:val="000000"/>
                <w:sz w:val="20"/>
                <w:szCs w:val="20"/>
              </w:rPr>
            </w:pPr>
            <w:r>
              <w:rPr>
                <w:rFonts w:ascii="宋体" w:hAnsi="宋体" w:cs="宋体" w:hint="eastAsia"/>
                <w:b/>
                <w:color w:val="000000"/>
                <w:sz w:val="20"/>
                <w:szCs w:val="20"/>
              </w:rPr>
              <w:t>防雷分线柜</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b/>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b/>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center"/>
              <w:rPr>
                <w:rFonts w:ascii="宋体" w:hAnsi="宋体" w:cs="宋体"/>
                <w:b/>
                <w:color w:val="000000"/>
                <w:sz w:val="20"/>
                <w:szCs w:val="20"/>
              </w:rPr>
            </w:pPr>
          </w:p>
        </w:tc>
        <w:tc>
          <w:tcPr>
            <w:tcW w:w="5076" w:type="dxa"/>
            <w:vMerge w:val="restart"/>
            <w:tcBorders>
              <w:top w:val="single" w:sz="4" w:space="0" w:color="000000"/>
              <w:left w:val="single" w:sz="4" w:space="0" w:color="000000"/>
              <w:right w:val="single" w:sz="4" w:space="0" w:color="000000"/>
            </w:tcBorders>
            <w:vAlign w:val="center"/>
          </w:tcPr>
          <w:p w:rsidR="00D45D1D" w:rsidRDefault="003E038A">
            <w:pPr>
              <w:widowControl/>
              <w:spacing w:line="280" w:lineRule="exact"/>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营业范围要求：在中华人民共和国境内依法注册、具有法人资格</w:t>
            </w:r>
            <w:r>
              <w:rPr>
                <w:rFonts w:ascii="宋体" w:hAnsi="宋体" w:cs="宋体" w:hint="eastAsia"/>
                <w:kern w:val="0"/>
                <w:sz w:val="20"/>
                <w:szCs w:val="20"/>
                <w:lang/>
              </w:rPr>
              <w:t>的制造商；</w:t>
            </w:r>
            <w:r>
              <w:rPr>
                <w:rFonts w:ascii="宋体" w:hAnsi="宋体" w:cs="宋体" w:hint="eastAsia"/>
                <w:kern w:val="0"/>
                <w:sz w:val="20"/>
                <w:szCs w:val="20"/>
                <w:lang/>
              </w:rPr>
              <w:br/>
              <w:t>2.</w:t>
            </w:r>
            <w:r>
              <w:rPr>
                <w:rFonts w:ascii="宋体" w:hAnsi="宋体" w:cs="宋体" w:hint="eastAsia"/>
                <w:kern w:val="0"/>
                <w:sz w:val="20"/>
                <w:szCs w:val="20"/>
                <w:lang/>
              </w:rPr>
              <w:t>财务能力要求：注册资金不少于人民币</w:t>
            </w:r>
            <w:r>
              <w:rPr>
                <w:rFonts w:ascii="宋体" w:hAnsi="宋体" w:cs="宋体" w:hint="eastAsia"/>
                <w:kern w:val="0"/>
                <w:sz w:val="20"/>
                <w:szCs w:val="20"/>
                <w:lang/>
              </w:rPr>
              <w:t>3000</w:t>
            </w:r>
            <w:r>
              <w:rPr>
                <w:rFonts w:ascii="宋体" w:hAnsi="宋体" w:cs="宋体" w:hint="eastAsia"/>
                <w:kern w:val="0"/>
                <w:sz w:val="20"/>
                <w:szCs w:val="20"/>
                <w:lang/>
              </w:rPr>
              <w:t>万元；</w:t>
            </w:r>
            <w:r>
              <w:rPr>
                <w:rFonts w:ascii="宋体" w:hAnsi="宋体" w:cs="宋体" w:hint="eastAsia"/>
                <w:kern w:val="0"/>
                <w:sz w:val="20"/>
                <w:szCs w:val="20"/>
                <w:lang/>
              </w:rPr>
              <w:br/>
              <w:t>3.</w:t>
            </w:r>
            <w:r>
              <w:rPr>
                <w:rFonts w:ascii="宋体" w:hAnsi="宋体" w:cs="宋体" w:hint="eastAsia"/>
                <w:kern w:val="0"/>
                <w:sz w:val="20"/>
                <w:szCs w:val="20"/>
                <w:lang/>
              </w:rPr>
              <w:t>许可和认证要求：具有</w:t>
            </w:r>
            <w:r>
              <w:rPr>
                <w:rFonts w:ascii="宋体" w:hAnsi="宋体" w:cs="宋体" w:hint="eastAsia"/>
                <w:kern w:val="0"/>
                <w:sz w:val="20"/>
                <w:szCs w:val="20"/>
                <w:lang/>
              </w:rPr>
              <w:t>CRCC</w:t>
            </w:r>
            <w:r>
              <w:rPr>
                <w:rFonts w:ascii="宋体" w:hAnsi="宋体" w:cs="宋体" w:hint="eastAsia"/>
                <w:kern w:val="0"/>
                <w:sz w:val="20"/>
                <w:szCs w:val="20"/>
                <w:lang/>
              </w:rPr>
              <w:t>认证；</w:t>
            </w:r>
            <w:r>
              <w:rPr>
                <w:rFonts w:ascii="宋体" w:hAnsi="宋体" w:cs="宋体" w:hint="eastAsia"/>
                <w:kern w:val="0"/>
                <w:sz w:val="20"/>
                <w:szCs w:val="20"/>
                <w:lang/>
              </w:rPr>
              <w:br/>
              <w:t>4.</w:t>
            </w:r>
            <w:r>
              <w:rPr>
                <w:rFonts w:ascii="宋体" w:hAnsi="宋体" w:cs="宋体" w:hint="eastAsia"/>
                <w:kern w:val="0"/>
                <w:sz w:val="20"/>
                <w:szCs w:val="20"/>
                <w:lang/>
              </w:rPr>
              <w:t>质量保证能力要求：已获得</w:t>
            </w:r>
            <w:r>
              <w:rPr>
                <w:rFonts w:ascii="宋体" w:hAnsi="宋体" w:cs="宋体" w:hint="eastAsia"/>
                <w:kern w:val="0"/>
                <w:sz w:val="20"/>
                <w:szCs w:val="20"/>
                <w:lang/>
              </w:rPr>
              <w:t>ISO900</w:t>
            </w:r>
            <w:r>
              <w:rPr>
                <w:rFonts w:ascii="宋体" w:hAnsi="宋体" w:cs="宋体" w:hint="eastAsia"/>
                <w:color w:val="000000"/>
                <w:kern w:val="0"/>
                <w:sz w:val="20"/>
                <w:szCs w:val="20"/>
                <w:lang/>
              </w:rPr>
              <w:t>0</w:t>
            </w:r>
            <w:r>
              <w:rPr>
                <w:rFonts w:ascii="宋体" w:hAnsi="宋体" w:cs="宋体" w:hint="eastAsia"/>
                <w:color w:val="000000"/>
                <w:kern w:val="0"/>
                <w:sz w:val="20"/>
                <w:szCs w:val="20"/>
                <w:lang/>
              </w:rPr>
              <w:t>质量管理体系认证；近三年内没有发生过质量责任事故；具有近三年国家、省部级检测机构或国家认可独立第三方检测机构出具的投标产品（或同类产品）质量检验报告。</w:t>
            </w: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 xml:space="preserve">                                                                       5.</w:t>
            </w:r>
            <w:r>
              <w:rPr>
                <w:rFonts w:ascii="宋体" w:hAnsi="宋体" w:cs="宋体" w:hint="eastAsia"/>
                <w:color w:val="000000"/>
                <w:kern w:val="0"/>
                <w:sz w:val="20"/>
                <w:szCs w:val="20"/>
                <w:lang/>
              </w:rPr>
              <w:t>供货业绩要求：投标人具有国内地铁正线应用业绩。</w:t>
            </w:r>
            <w:r>
              <w:rPr>
                <w:rFonts w:ascii="宋体" w:hAnsi="宋体" w:cs="宋体" w:hint="eastAsia"/>
                <w:color w:val="000000"/>
                <w:kern w:val="0"/>
                <w:sz w:val="20"/>
                <w:szCs w:val="20"/>
                <w:lang/>
              </w:rPr>
              <w:br/>
              <w:t>6.</w:t>
            </w:r>
            <w:r>
              <w:rPr>
                <w:rFonts w:ascii="宋体" w:hAnsi="宋体" w:cs="宋体" w:hint="eastAsia"/>
                <w:color w:val="000000"/>
                <w:kern w:val="0"/>
                <w:sz w:val="20"/>
                <w:szCs w:val="20"/>
                <w:lang/>
              </w:rPr>
              <w:t>履约信用要求：有良好的履约能力和信誉，无不良记录。</w:t>
            </w:r>
          </w:p>
        </w:tc>
        <w:tc>
          <w:tcPr>
            <w:tcW w:w="1116" w:type="dxa"/>
            <w:vMerge w:val="restart"/>
            <w:tcBorders>
              <w:top w:val="single" w:sz="4" w:space="0" w:color="000000"/>
              <w:left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600</w:t>
            </w:r>
            <w:r>
              <w:rPr>
                <w:rFonts w:ascii="宋体" w:hAnsi="宋体" w:cs="宋体" w:hint="eastAsia"/>
                <w:color w:val="000000"/>
                <w:kern w:val="0"/>
                <w:sz w:val="20"/>
                <w:szCs w:val="20"/>
                <w:lang/>
              </w:rPr>
              <w:t>元</w:t>
            </w: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1037"/>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1110"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sz w:val="20"/>
                <w:szCs w:val="20"/>
              </w:rPr>
            </w:pPr>
            <w:r>
              <w:rPr>
                <w:rFonts w:ascii="宋体" w:hAnsi="宋体" w:cs="宋体" w:hint="eastAsia"/>
                <w:color w:val="000000"/>
                <w:kern w:val="0"/>
                <w:sz w:val="20"/>
                <w:szCs w:val="20"/>
                <w:lang/>
              </w:rPr>
              <w:t>防雷分线柜</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架</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28</w:t>
            </w:r>
          </w:p>
        </w:tc>
        <w:tc>
          <w:tcPr>
            <w:tcW w:w="5076" w:type="dxa"/>
            <w:vMerge/>
            <w:tcBorders>
              <w:left w:val="single" w:sz="4" w:space="0" w:color="000000"/>
              <w:right w:val="single" w:sz="4" w:space="0" w:color="000000"/>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000000"/>
              <w:right w:val="single" w:sz="4" w:space="0" w:color="000000"/>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r w:rsidR="00D45D1D">
        <w:trPr>
          <w:trHeight w:val="1169"/>
          <w:jc w:val="center"/>
        </w:trPr>
        <w:tc>
          <w:tcPr>
            <w:tcW w:w="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w:t>
            </w:r>
          </w:p>
        </w:tc>
        <w:tc>
          <w:tcPr>
            <w:tcW w:w="1110" w:type="dxa"/>
            <w:vMerge/>
            <w:tcBorders>
              <w:left w:val="single" w:sz="4" w:space="0" w:color="000000"/>
              <w:bottom w:val="single" w:sz="4" w:space="0" w:color="auto"/>
              <w:right w:val="single" w:sz="4" w:space="0" w:color="000000"/>
            </w:tcBorders>
            <w:vAlign w:val="center"/>
          </w:tcPr>
          <w:p w:rsidR="00D45D1D" w:rsidRDefault="00D45D1D">
            <w:pPr>
              <w:jc w:val="center"/>
              <w:rPr>
                <w:rFonts w:ascii="宋体" w:hAnsi="宋体" w:cs="宋体"/>
                <w:color w:val="000000"/>
                <w:sz w:val="20"/>
                <w:szCs w:val="20"/>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textAlignment w:val="center"/>
              <w:rPr>
                <w:rFonts w:ascii="宋体" w:hAnsi="宋体" w:cs="宋体"/>
                <w:color w:val="000000"/>
                <w:sz w:val="20"/>
                <w:szCs w:val="20"/>
              </w:rPr>
            </w:pPr>
            <w:r>
              <w:rPr>
                <w:rFonts w:ascii="宋体" w:hAnsi="宋体" w:cs="宋体" w:hint="eastAsia"/>
                <w:color w:val="000000"/>
                <w:kern w:val="0"/>
                <w:sz w:val="20"/>
                <w:szCs w:val="20"/>
                <w:lang/>
              </w:rPr>
              <w:t>信号系统防雷器件（防雷单元）</w:t>
            </w:r>
          </w:p>
        </w:tc>
        <w:tc>
          <w:tcPr>
            <w:tcW w:w="1665" w:type="dxa"/>
            <w:tcBorders>
              <w:top w:val="single" w:sz="4" w:space="0" w:color="000000"/>
              <w:left w:val="single" w:sz="4" w:space="0" w:color="000000"/>
              <w:bottom w:val="single" w:sz="4" w:space="0" w:color="000000"/>
              <w:right w:val="single" w:sz="4" w:space="0" w:color="000000"/>
            </w:tcBorders>
            <w:vAlign w:val="center"/>
          </w:tcPr>
          <w:p w:rsidR="00D45D1D" w:rsidRDefault="00D45D1D">
            <w:pPr>
              <w:jc w:val="left"/>
              <w:rPr>
                <w:rFonts w:ascii="宋体" w:hAnsi="宋体" w:cs="宋体"/>
                <w:color w:val="000000"/>
                <w:sz w:val="20"/>
                <w:szCs w:val="20"/>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个</w:t>
            </w:r>
          </w:p>
        </w:tc>
        <w:tc>
          <w:tcPr>
            <w:tcW w:w="1125" w:type="dxa"/>
            <w:tcBorders>
              <w:top w:val="single" w:sz="4" w:space="0" w:color="000000"/>
              <w:left w:val="single" w:sz="4" w:space="0" w:color="000000"/>
              <w:bottom w:val="single" w:sz="4" w:space="0" w:color="000000"/>
              <w:right w:val="single" w:sz="4" w:space="0" w:color="000000"/>
            </w:tcBorders>
            <w:vAlign w:val="center"/>
          </w:tcPr>
          <w:p w:rsidR="00D45D1D" w:rsidRDefault="003E038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1570</w:t>
            </w:r>
          </w:p>
        </w:tc>
        <w:tc>
          <w:tcPr>
            <w:tcW w:w="5076" w:type="dxa"/>
            <w:vMerge/>
            <w:tcBorders>
              <w:left w:val="single" w:sz="4" w:space="0" w:color="000000"/>
              <w:bottom w:val="single" w:sz="4" w:space="0" w:color="auto"/>
              <w:right w:val="single" w:sz="4" w:space="0" w:color="000000"/>
            </w:tcBorders>
            <w:vAlign w:val="center"/>
          </w:tcPr>
          <w:p w:rsidR="00D45D1D" w:rsidRDefault="00D45D1D">
            <w:pPr>
              <w:jc w:val="left"/>
              <w:rPr>
                <w:rFonts w:ascii="宋体" w:hAnsi="宋体" w:cs="宋体"/>
                <w:color w:val="000000"/>
                <w:sz w:val="16"/>
                <w:szCs w:val="16"/>
              </w:rPr>
            </w:pPr>
          </w:p>
        </w:tc>
        <w:tc>
          <w:tcPr>
            <w:tcW w:w="1116" w:type="dxa"/>
            <w:vMerge/>
            <w:tcBorders>
              <w:left w:val="single" w:sz="4" w:space="0" w:color="000000"/>
              <w:bottom w:val="single" w:sz="4" w:space="0" w:color="auto"/>
              <w:right w:val="single" w:sz="4" w:space="0" w:color="000000"/>
            </w:tcBorders>
            <w:vAlign w:val="center"/>
          </w:tcPr>
          <w:p w:rsidR="00D45D1D" w:rsidRDefault="00D45D1D">
            <w:pPr>
              <w:jc w:val="center"/>
              <w:rPr>
                <w:rFonts w:ascii="宋体" w:hAnsi="宋体" w:cs="宋体"/>
                <w:color w:val="000000"/>
                <w:sz w:val="20"/>
                <w:szCs w:val="20"/>
              </w:rPr>
            </w:pPr>
          </w:p>
        </w:tc>
        <w:tc>
          <w:tcPr>
            <w:tcW w:w="1233" w:type="dxa"/>
            <w:tcBorders>
              <w:top w:val="single" w:sz="4" w:space="0" w:color="000000"/>
              <w:left w:val="single" w:sz="4" w:space="0" w:color="000000"/>
              <w:bottom w:val="single" w:sz="4" w:space="0" w:color="000000"/>
              <w:right w:val="single" w:sz="4" w:space="0" w:color="000000"/>
            </w:tcBorders>
            <w:vAlign w:val="center"/>
          </w:tcPr>
          <w:p w:rsidR="00D45D1D" w:rsidRDefault="00D45D1D">
            <w:pPr>
              <w:rPr>
                <w:rFonts w:ascii="宋体" w:hAnsi="宋体" w:cs="宋体"/>
                <w:color w:val="000000"/>
                <w:sz w:val="24"/>
              </w:rPr>
            </w:pPr>
          </w:p>
        </w:tc>
      </w:tr>
    </w:tbl>
    <w:p w:rsidR="00D45D1D" w:rsidRDefault="00D45D1D">
      <w:pPr>
        <w:ind w:firstLineChars="600" w:firstLine="1260"/>
        <w:rPr>
          <w:rFonts w:hint="eastAsia"/>
        </w:rPr>
      </w:pPr>
    </w:p>
    <w:p w:rsidR="00D45D1D" w:rsidRDefault="003E038A">
      <w:pPr>
        <w:ind w:firstLineChars="600" w:firstLine="1260"/>
        <w:rPr>
          <w:rFonts w:hint="eastAsia"/>
        </w:rPr>
      </w:pPr>
      <w:r>
        <w:rPr>
          <w:rFonts w:hint="eastAsia"/>
        </w:rPr>
        <w:t>注：招标数量与实际进场数量有差异时，以实际数量为准。</w:t>
      </w:r>
    </w:p>
    <w:p w:rsidR="00D45D1D" w:rsidRDefault="00D45D1D">
      <w:pPr>
        <w:jc w:val="center"/>
        <w:rPr>
          <w:rFonts w:hint="eastAsia"/>
          <w:b/>
          <w:sz w:val="28"/>
          <w:szCs w:val="28"/>
        </w:rPr>
        <w:sectPr w:rsidR="00D45D1D">
          <w:headerReference w:type="default" r:id="rId13"/>
          <w:footerReference w:type="default" r:id="rId14"/>
          <w:pgSz w:w="16838" w:h="11906" w:orient="landscape"/>
          <w:pgMar w:top="907" w:right="1134" w:bottom="907" w:left="1134" w:header="851" w:footer="1418" w:gutter="0"/>
          <w:cols w:space="720"/>
          <w:docGrid w:type="lines" w:linePitch="312"/>
        </w:sectPr>
      </w:pPr>
    </w:p>
    <w:p w:rsidR="00D45D1D" w:rsidRDefault="003E038A">
      <w:pPr>
        <w:rPr>
          <w:rFonts w:ascii="宋体" w:hAnsi="宋体"/>
        </w:rPr>
      </w:pPr>
      <w:r>
        <w:rPr>
          <w:rFonts w:ascii="宋体" w:hAnsi="宋体" w:hint="eastAsia"/>
        </w:rPr>
        <w:lastRenderedPageBreak/>
        <w:t>附件</w:t>
      </w:r>
      <w:r>
        <w:rPr>
          <w:rFonts w:ascii="宋体" w:hAnsi="宋体" w:hint="eastAsia"/>
        </w:rPr>
        <w:t>2</w:t>
      </w:r>
    </w:p>
    <w:p w:rsidR="00D45D1D" w:rsidRDefault="003E038A">
      <w:pPr>
        <w:jc w:val="center"/>
        <w:rPr>
          <w:rFonts w:ascii="宋体" w:hAnsi="宋体"/>
          <w:b/>
          <w:sz w:val="32"/>
          <w:szCs w:val="32"/>
        </w:rPr>
      </w:pPr>
      <w:r>
        <w:rPr>
          <w:rFonts w:ascii="宋体" w:hAnsi="宋体" w:hint="eastAsia"/>
          <w:b/>
          <w:sz w:val="32"/>
          <w:szCs w:val="32"/>
        </w:rPr>
        <w:t>投</w:t>
      </w:r>
      <w:r>
        <w:rPr>
          <w:rFonts w:ascii="宋体" w:hAnsi="宋体" w:hint="eastAsia"/>
          <w:b/>
          <w:sz w:val="32"/>
          <w:szCs w:val="32"/>
        </w:rPr>
        <w:t xml:space="preserve"> </w:t>
      </w:r>
      <w:r>
        <w:rPr>
          <w:rFonts w:ascii="宋体" w:hAnsi="宋体" w:hint="eastAsia"/>
          <w:b/>
          <w:sz w:val="32"/>
          <w:szCs w:val="32"/>
        </w:rPr>
        <w:t>标</w:t>
      </w:r>
      <w:r>
        <w:rPr>
          <w:rFonts w:ascii="宋体" w:hAnsi="宋体" w:hint="eastAsia"/>
          <w:b/>
          <w:sz w:val="32"/>
          <w:szCs w:val="32"/>
        </w:rPr>
        <w:t xml:space="preserve"> </w:t>
      </w:r>
      <w:r>
        <w:rPr>
          <w:rFonts w:ascii="宋体" w:hAnsi="宋体" w:hint="eastAsia"/>
          <w:b/>
          <w:sz w:val="32"/>
          <w:szCs w:val="32"/>
        </w:rPr>
        <w:t>申</w:t>
      </w:r>
      <w:r>
        <w:rPr>
          <w:rFonts w:ascii="宋体" w:hAnsi="宋体" w:hint="eastAsia"/>
          <w:b/>
          <w:sz w:val="32"/>
          <w:szCs w:val="32"/>
        </w:rPr>
        <w:t xml:space="preserve"> </w:t>
      </w:r>
      <w:r>
        <w:rPr>
          <w:rFonts w:ascii="宋体" w:hAnsi="宋体" w:hint="eastAsia"/>
          <w:b/>
          <w:sz w:val="32"/>
          <w:szCs w:val="32"/>
        </w:rPr>
        <w:t>请</w:t>
      </w:r>
      <w:r>
        <w:rPr>
          <w:rFonts w:ascii="宋体" w:hAnsi="宋体" w:hint="eastAsia"/>
          <w:b/>
          <w:sz w:val="32"/>
          <w:szCs w:val="32"/>
        </w:rPr>
        <w:t xml:space="preserve"> </w:t>
      </w:r>
      <w:r>
        <w:rPr>
          <w:rFonts w:ascii="宋体" w:hAnsi="宋体" w:hint="eastAsia"/>
          <w:b/>
          <w:sz w:val="32"/>
          <w:szCs w:val="32"/>
        </w:rPr>
        <w:t>表</w:t>
      </w:r>
    </w:p>
    <w:tbl>
      <w:tblPr>
        <w:tblpPr w:leftFromText="180" w:rightFromText="180" w:vertAnchor="text" w:horzAnchor="margin" w:tblpXSpec="center" w:tblpY="480"/>
        <w:tblW w:w="8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0"/>
        <w:gridCol w:w="3054"/>
        <w:gridCol w:w="1806"/>
        <w:gridCol w:w="2016"/>
      </w:tblGrid>
      <w:tr w:rsidR="00D45D1D">
        <w:trPr>
          <w:cantSplit/>
          <w:trHeight w:hRule="exact" w:val="567"/>
        </w:trPr>
        <w:tc>
          <w:tcPr>
            <w:tcW w:w="1800" w:type="dxa"/>
            <w:vAlign w:val="center"/>
          </w:tcPr>
          <w:p w:rsidR="00D45D1D" w:rsidRDefault="003E038A">
            <w:pPr>
              <w:widowControl/>
              <w:spacing w:before="120" w:after="240"/>
              <w:jc w:val="center"/>
              <w:rPr>
                <w:rFonts w:ascii="宋体" w:hAnsi="宋体" w:cs="宋体"/>
              </w:rPr>
            </w:pPr>
            <w:r>
              <w:rPr>
                <w:rFonts w:ascii="宋体" w:hAnsi="宋体" w:cs="宋体" w:hint="eastAsia"/>
              </w:rPr>
              <w:t>申请单位</w:t>
            </w:r>
          </w:p>
        </w:tc>
        <w:tc>
          <w:tcPr>
            <w:tcW w:w="3054" w:type="dxa"/>
            <w:vAlign w:val="center"/>
          </w:tcPr>
          <w:p w:rsidR="00D45D1D" w:rsidRDefault="00D45D1D">
            <w:pPr>
              <w:spacing w:before="120" w:after="240"/>
              <w:jc w:val="center"/>
              <w:rPr>
                <w:rFonts w:ascii="宋体" w:hAnsi="宋体"/>
                <w:b/>
                <w:sz w:val="32"/>
                <w:szCs w:val="32"/>
              </w:rPr>
            </w:pPr>
          </w:p>
        </w:tc>
        <w:tc>
          <w:tcPr>
            <w:tcW w:w="1806" w:type="dxa"/>
            <w:vAlign w:val="center"/>
          </w:tcPr>
          <w:p w:rsidR="00D45D1D" w:rsidRDefault="003E038A">
            <w:pPr>
              <w:widowControl/>
              <w:spacing w:before="120" w:after="240"/>
              <w:jc w:val="center"/>
              <w:rPr>
                <w:rFonts w:ascii="宋体" w:hAnsi="宋体" w:cs="宋体"/>
              </w:rPr>
            </w:pPr>
            <w:r>
              <w:rPr>
                <w:rFonts w:ascii="宋体" w:hAnsi="宋体" w:cs="宋体" w:hint="eastAsia"/>
              </w:rPr>
              <w:t>投标项目名称</w:t>
            </w:r>
          </w:p>
        </w:tc>
        <w:tc>
          <w:tcPr>
            <w:tcW w:w="2016" w:type="dxa"/>
            <w:vAlign w:val="center"/>
          </w:tcPr>
          <w:p w:rsidR="00D45D1D" w:rsidRDefault="00D45D1D">
            <w:pPr>
              <w:spacing w:before="120" w:after="240"/>
              <w:jc w:val="center"/>
              <w:rPr>
                <w:rFonts w:ascii="宋体" w:hAnsi="宋体"/>
                <w:b/>
                <w:sz w:val="32"/>
                <w:szCs w:val="32"/>
              </w:rPr>
            </w:pPr>
          </w:p>
        </w:tc>
      </w:tr>
      <w:tr w:rsidR="00D45D1D">
        <w:trPr>
          <w:cantSplit/>
          <w:trHeight w:hRule="exact" w:val="567"/>
        </w:trPr>
        <w:tc>
          <w:tcPr>
            <w:tcW w:w="1800" w:type="dxa"/>
            <w:vAlign w:val="center"/>
          </w:tcPr>
          <w:p w:rsidR="00D45D1D" w:rsidRDefault="003E038A">
            <w:pPr>
              <w:widowControl/>
              <w:spacing w:before="120" w:after="240"/>
              <w:jc w:val="center"/>
              <w:rPr>
                <w:rFonts w:ascii="宋体" w:hAnsi="宋体" w:cs="宋体"/>
              </w:rPr>
            </w:pPr>
            <w:r>
              <w:rPr>
                <w:rFonts w:ascii="宋体" w:hAnsi="宋体" w:cs="宋体" w:hint="eastAsia"/>
              </w:rPr>
              <w:t>项目招标编号</w:t>
            </w:r>
          </w:p>
        </w:tc>
        <w:tc>
          <w:tcPr>
            <w:tcW w:w="6876" w:type="dxa"/>
            <w:gridSpan w:val="3"/>
            <w:vAlign w:val="center"/>
          </w:tcPr>
          <w:p w:rsidR="00D45D1D" w:rsidRDefault="00D45D1D">
            <w:pPr>
              <w:spacing w:before="120" w:after="240"/>
              <w:jc w:val="center"/>
              <w:rPr>
                <w:rFonts w:ascii="宋体" w:hAnsi="宋体"/>
                <w:b/>
                <w:sz w:val="32"/>
                <w:szCs w:val="32"/>
              </w:rPr>
            </w:pPr>
          </w:p>
        </w:tc>
      </w:tr>
      <w:tr w:rsidR="00D45D1D">
        <w:trPr>
          <w:cantSplit/>
          <w:trHeight w:hRule="exact" w:val="567"/>
        </w:trPr>
        <w:tc>
          <w:tcPr>
            <w:tcW w:w="1800" w:type="dxa"/>
            <w:vAlign w:val="center"/>
          </w:tcPr>
          <w:p w:rsidR="00D45D1D" w:rsidRDefault="003E038A">
            <w:pPr>
              <w:widowControl/>
              <w:spacing w:before="120" w:after="240"/>
              <w:jc w:val="center"/>
              <w:rPr>
                <w:rFonts w:ascii="宋体" w:hAnsi="宋体" w:cs="宋体"/>
              </w:rPr>
            </w:pPr>
            <w:r>
              <w:rPr>
                <w:rFonts w:ascii="宋体" w:hAnsi="宋体" w:cs="宋体" w:hint="eastAsia"/>
              </w:rPr>
              <w:t>资质等级</w:t>
            </w:r>
          </w:p>
        </w:tc>
        <w:tc>
          <w:tcPr>
            <w:tcW w:w="3054" w:type="dxa"/>
            <w:vAlign w:val="center"/>
          </w:tcPr>
          <w:p w:rsidR="00D45D1D" w:rsidRDefault="00D45D1D">
            <w:pPr>
              <w:spacing w:before="120" w:after="240"/>
              <w:jc w:val="center"/>
              <w:rPr>
                <w:rFonts w:ascii="宋体" w:hAnsi="宋体"/>
                <w:b/>
                <w:sz w:val="32"/>
                <w:szCs w:val="32"/>
              </w:rPr>
            </w:pPr>
          </w:p>
        </w:tc>
        <w:tc>
          <w:tcPr>
            <w:tcW w:w="1806" w:type="dxa"/>
            <w:vAlign w:val="center"/>
          </w:tcPr>
          <w:p w:rsidR="00D45D1D" w:rsidRDefault="003E038A">
            <w:pPr>
              <w:widowControl/>
              <w:spacing w:before="120" w:after="240"/>
              <w:jc w:val="center"/>
              <w:rPr>
                <w:rFonts w:ascii="宋体" w:hAnsi="宋体" w:cs="宋体"/>
              </w:rPr>
            </w:pPr>
            <w:r>
              <w:rPr>
                <w:rFonts w:ascii="宋体" w:hAnsi="宋体" w:cs="宋体" w:hint="eastAsia"/>
              </w:rPr>
              <w:t>投标内容</w:t>
            </w:r>
          </w:p>
        </w:tc>
        <w:tc>
          <w:tcPr>
            <w:tcW w:w="2016" w:type="dxa"/>
            <w:vAlign w:val="center"/>
          </w:tcPr>
          <w:p w:rsidR="00D45D1D" w:rsidRDefault="00D45D1D">
            <w:pPr>
              <w:spacing w:before="120" w:after="240"/>
              <w:jc w:val="center"/>
              <w:rPr>
                <w:rFonts w:ascii="宋体" w:hAnsi="宋体"/>
                <w:b/>
                <w:sz w:val="32"/>
                <w:szCs w:val="32"/>
              </w:rPr>
            </w:pPr>
          </w:p>
        </w:tc>
      </w:tr>
      <w:tr w:rsidR="00D45D1D">
        <w:trPr>
          <w:cantSplit/>
          <w:trHeight w:hRule="exact" w:val="567"/>
        </w:trPr>
        <w:tc>
          <w:tcPr>
            <w:tcW w:w="1800" w:type="dxa"/>
            <w:vAlign w:val="center"/>
          </w:tcPr>
          <w:p w:rsidR="00D45D1D" w:rsidRDefault="003E038A">
            <w:pPr>
              <w:widowControl/>
              <w:spacing w:before="120" w:after="240"/>
              <w:jc w:val="center"/>
              <w:rPr>
                <w:rFonts w:ascii="宋体" w:hAnsi="宋体" w:cs="宋体"/>
              </w:rPr>
            </w:pPr>
            <w:r>
              <w:rPr>
                <w:rFonts w:ascii="宋体" w:hAnsi="宋体" w:cs="宋体" w:hint="eastAsia"/>
              </w:rPr>
              <w:t>法定代表人</w:t>
            </w:r>
          </w:p>
        </w:tc>
        <w:tc>
          <w:tcPr>
            <w:tcW w:w="3054" w:type="dxa"/>
            <w:vAlign w:val="center"/>
          </w:tcPr>
          <w:p w:rsidR="00D45D1D" w:rsidRDefault="00D45D1D">
            <w:pPr>
              <w:spacing w:before="120" w:after="240"/>
              <w:jc w:val="center"/>
              <w:rPr>
                <w:rFonts w:ascii="宋体" w:hAnsi="宋体"/>
                <w:b/>
                <w:sz w:val="32"/>
                <w:szCs w:val="32"/>
              </w:rPr>
            </w:pPr>
          </w:p>
        </w:tc>
        <w:tc>
          <w:tcPr>
            <w:tcW w:w="1806" w:type="dxa"/>
            <w:vAlign w:val="center"/>
          </w:tcPr>
          <w:p w:rsidR="00D45D1D" w:rsidRDefault="003E038A">
            <w:pPr>
              <w:widowControl/>
              <w:spacing w:before="120" w:after="240"/>
              <w:jc w:val="center"/>
              <w:rPr>
                <w:rFonts w:ascii="宋体" w:hAnsi="宋体" w:cs="宋体"/>
              </w:rPr>
            </w:pPr>
            <w:r>
              <w:rPr>
                <w:rFonts w:ascii="宋体" w:hAnsi="宋体" w:cs="宋体" w:hint="eastAsia"/>
              </w:rPr>
              <w:t>法人委托人</w:t>
            </w:r>
          </w:p>
        </w:tc>
        <w:tc>
          <w:tcPr>
            <w:tcW w:w="2016" w:type="dxa"/>
            <w:vAlign w:val="center"/>
          </w:tcPr>
          <w:p w:rsidR="00D45D1D" w:rsidRDefault="00D45D1D">
            <w:pPr>
              <w:spacing w:before="120" w:after="240"/>
              <w:jc w:val="center"/>
              <w:rPr>
                <w:rFonts w:ascii="宋体" w:hAnsi="宋体"/>
                <w:b/>
                <w:sz w:val="32"/>
                <w:szCs w:val="32"/>
              </w:rPr>
            </w:pPr>
          </w:p>
        </w:tc>
      </w:tr>
      <w:tr w:rsidR="00D45D1D">
        <w:trPr>
          <w:cantSplit/>
          <w:trHeight w:hRule="exact" w:val="567"/>
        </w:trPr>
        <w:tc>
          <w:tcPr>
            <w:tcW w:w="1800" w:type="dxa"/>
            <w:vAlign w:val="center"/>
          </w:tcPr>
          <w:p w:rsidR="00D45D1D" w:rsidRDefault="003E038A">
            <w:pPr>
              <w:widowControl/>
              <w:spacing w:before="120" w:after="240"/>
              <w:jc w:val="center"/>
              <w:rPr>
                <w:rFonts w:ascii="宋体" w:hAnsi="宋体" w:cs="宋体"/>
              </w:rPr>
            </w:pPr>
            <w:r>
              <w:rPr>
                <w:rFonts w:ascii="宋体" w:hAnsi="宋体" w:cs="宋体" w:hint="eastAsia"/>
              </w:rPr>
              <w:t>投标联系人</w:t>
            </w:r>
          </w:p>
        </w:tc>
        <w:tc>
          <w:tcPr>
            <w:tcW w:w="3054" w:type="dxa"/>
            <w:vAlign w:val="center"/>
          </w:tcPr>
          <w:p w:rsidR="00D45D1D" w:rsidRDefault="00D45D1D">
            <w:pPr>
              <w:spacing w:before="120" w:after="240"/>
              <w:jc w:val="center"/>
              <w:rPr>
                <w:rFonts w:ascii="宋体" w:hAnsi="宋体"/>
                <w:b/>
                <w:sz w:val="32"/>
                <w:szCs w:val="32"/>
              </w:rPr>
            </w:pPr>
          </w:p>
        </w:tc>
        <w:tc>
          <w:tcPr>
            <w:tcW w:w="1806" w:type="dxa"/>
            <w:vAlign w:val="center"/>
          </w:tcPr>
          <w:p w:rsidR="00D45D1D" w:rsidRDefault="003E038A">
            <w:pPr>
              <w:widowControl/>
              <w:spacing w:before="120" w:after="240"/>
              <w:jc w:val="center"/>
              <w:rPr>
                <w:rFonts w:ascii="宋体" w:hAnsi="宋体" w:cs="宋体"/>
              </w:rPr>
            </w:pPr>
            <w:r>
              <w:rPr>
                <w:rFonts w:ascii="宋体" w:hAnsi="宋体" w:cs="宋体" w:hint="eastAsia"/>
              </w:rPr>
              <w:t>联系电话</w:t>
            </w:r>
          </w:p>
        </w:tc>
        <w:tc>
          <w:tcPr>
            <w:tcW w:w="2016" w:type="dxa"/>
            <w:vAlign w:val="center"/>
          </w:tcPr>
          <w:p w:rsidR="00D45D1D" w:rsidRDefault="00D45D1D">
            <w:pPr>
              <w:spacing w:before="120" w:after="240"/>
              <w:jc w:val="center"/>
              <w:rPr>
                <w:rFonts w:ascii="宋体" w:hAnsi="宋体"/>
                <w:b/>
                <w:sz w:val="32"/>
                <w:szCs w:val="32"/>
              </w:rPr>
            </w:pPr>
          </w:p>
        </w:tc>
      </w:tr>
      <w:tr w:rsidR="00D45D1D">
        <w:trPr>
          <w:trHeight w:val="3678"/>
        </w:trPr>
        <w:tc>
          <w:tcPr>
            <w:tcW w:w="8676" w:type="dxa"/>
            <w:gridSpan w:val="4"/>
          </w:tcPr>
          <w:p w:rsidR="00D45D1D" w:rsidRDefault="003E038A">
            <w:pPr>
              <w:spacing w:before="120" w:after="240"/>
              <w:rPr>
                <w:rFonts w:ascii="宋体" w:hAnsi="宋体" w:cs="宋体"/>
              </w:rPr>
            </w:pPr>
            <w:r>
              <w:rPr>
                <w:rFonts w:ascii="宋体" w:hAnsi="宋体" w:cs="宋体" w:hint="eastAsia"/>
              </w:rPr>
              <w:t>申请投标范围：</w:t>
            </w:r>
          </w:p>
          <w:p w:rsidR="00D45D1D" w:rsidRDefault="00D45D1D">
            <w:pPr>
              <w:spacing w:before="120" w:after="240"/>
              <w:rPr>
                <w:rFonts w:ascii="宋体" w:hAnsi="宋体" w:cs="宋体"/>
              </w:rPr>
            </w:pPr>
          </w:p>
          <w:p w:rsidR="00D45D1D" w:rsidRDefault="00D45D1D">
            <w:pPr>
              <w:spacing w:before="120" w:after="240"/>
              <w:rPr>
                <w:rFonts w:ascii="宋体" w:hAnsi="宋体" w:cs="宋体"/>
              </w:rPr>
            </w:pPr>
          </w:p>
          <w:p w:rsidR="00D45D1D" w:rsidRDefault="00D45D1D">
            <w:pPr>
              <w:spacing w:before="120" w:after="240"/>
              <w:rPr>
                <w:rFonts w:ascii="宋体" w:hAnsi="宋体" w:cs="宋体"/>
              </w:rPr>
            </w:pPr>
          </w:p>
          <w:p w:rsidR="00D45D1D" w:rsidRDefault="003E038A">
            <w:pPr>
              <w:spacing w:before="120" w:after="240"/>
              <w:ind w:firstLineChars="2100" w:firstLine="4410"/>
              <w:rPr>
                <w:rFonts w:ascii="宋体" w:hAnsi="宋体" w:cs="宋体"/>
              </w:rPr>
            </w:pPr>
            <w:r>
              <w:rPr>
                <w:rFonts w:ascii="宋体" w:hAnsi="宋体" w:cs="宋体" w:hint="eastAsia"/>
              </w:rPr>
              <w:t>申请单位（章）</w:t>
            </w:r>
          </w:p>
          <w:p w:rsidR="00D45D1D" w:rsidRDefault="00D45D1D">
            <w:pPr>
              <w:spacing w:before="120" w:after="240"/>
              <w:ind w:firstLineChars="2100" w:firstLine="4410"/>
              <w:rPr>
                <w:rFonts w:ascii="宋体" w:hAnsi="宋体" w:cs="宋体"/>
              </w:rPr>
            </w:pPr>
          </w:p>
          <w:p w:rsidR="00D45D1D" w:rsidRDefault="003E038A">
            <w:pPr>
              <w:spacing w:before="120" w:after="240"/>
              <w:ind w:firstLineChars="2550" w:firstLine="5355"/>
              <w:rPr>
                <w:rFonts w:ascii="宋体" w:hAnsi="宋体"/>
                <w:b/>
                <w:sz w:val="32"/>
                <w:szCs w:val="32"/>
              </w:rPr>
            </w:pPr>
            <w:r>
              <w:rPr>
                <w:rFonts w:ascii="宋体" w:hAnsi="宋体" w:cs="宋体" w:hint="eastAsia"/>
              </w:rPr>
              <w:t>年</w:t>
            </w:r>
            <w:r>
              <w:rPr>
                <w:rFonts w:ascii="宋体" w:hAnsi="宋体"/>
              </w:rPr>
              <w:t xml:space="preserve">       </w:t>
            </w:r>
            <w:r>
              <w:rPr>
                <w:rFonts w:ascii="宋体" w:hAnsi="宋体" w:cs="宋体" w:hint="eastAsia"/>
              </w:rPr>
              <w:t>月</w:t>
            </w:r>
            <w:r>
              <w:rPr>
                <w:rFonts w:ascii="宋体" w:hAnsi="宋体"/>
              </w:rPr>
              <w:t xml:space="preserve">     </w:t>
            </w:r>
            <w:r>
              <w:rPr>
                <w:rFonts w:ascii="宋体" w:hAnsi="宋体" w:hint="eastAsia"/>
              </w:rPr>
              <w:t>日</w:t>
            </w:r>
          </w:p>
        </w:tc>
      </w:tr>
      <w:tr w:rsidR="00D45D1D">
        <w:trPr>
          <w:trHeight w:val="4206"/>
        </w:trPr>
        <w:tc>
          <w:tcPr>
            <w:tcW w:w="8676" w:type="dxa"/>
            <w:gridSpan w:val="4"/>
          </w:tcPr>
          <w:p w:rsidR="00D45D1D" w:rsidRDefault="003E038A">
            <w:pPr>
              <w:widowControl/>
              <w:spacing w:before="120" w:after="240"/>
              <w:rPr>
                <w:rFonts w:ascii="宋体" w:hAnsi="宋体" w:cs="宋体"/>
              </w:rPr>
            </w:pPr>
            <w:r>
              <w:rPr>
                <w:rFonts w:ascii="宋体" w:hAnsi="宋体" w:cs="宋体" w:hint="eastAsia"/>
              </w:rPr>
              <w:t>资审意见：</w:t>
            </w:r>
          </w:p>
          <w:p w:rsidR="00D45D1D" w:rsidRDefault="00D45D1D">
            <w:pPr>
              <w:widowControl/>
              <w:spacing w:before="120" w:after="240"/>
              <w:rPr>
                <w:rFonts w:ascii="宋体" w:hAnsi="宋体" w:cs="宋体"/>
              </w:rPr>
            </w:pPr>
          </w:p>
          <w:p w:rsidR="00D45D1D" w:rsidRDefault="00D45D1D">
            <w:pPr>
              <w:widowControl/>
              <w:spacing w:before="120" w:after="240"/>
              <w:ind w:firstLineChars="2100" w:firstLine="4410"/>
              <w:rPr>
                <w:rFonts w:ascii="宋体" w:hAnsi="宋体" w:cs="宋体"/>
              </w:rPr>
            </w:pPr>
          </w:p>
          <w:p w:rsidR="00D45D1D" w:rsidRDefault="003E038A">
            <w:pPr>
              <w:widowControl/>
              <w:spacing w:before="120" w:after="240"/>
              <w:ind w:firstLineChars="2100" w:firstLine="4410"/>
              <w:rPr>
                <w:rFonts w:ascii="宋体" w:hAnsi="宋体" w:cs="宋体"/>
              </w:rPr>
            </w:pPr>
            <w:r>
              <w:rPr>
                <w:rFonts w:ascii="宋体" w:hAnsi="宋体" w:cs="宋体" w:hint="eastAsia"/>
              </w:rPr>
              <w:t>招标人（章）</w:t>
            </w:r>
          </w:p>
          <w:p w:rsidR="00D45D1D" w:rsidRDefault="00D45D1D">
            <w:pPr>
              <w:widowControl/>
              <w:spacing w:before="120" w:after="240"/>
              <w:ind w:firstLineChars="2100" w:firstLine="4410"/>
              <w:rPr>
                <w:rFonts w:ascii="宋体" w:hAnsi="宋体" w:cs="宋体"/>
              </w:rPr>
            </w:pPr>
          </w:p>
          <w:p w:rsidR="00D45D1D" w:rsidRDefault="003E038A">
            <w:pPr>
              <w:spacing w:before="120" w:after="240"/>
              <w:ind w:firstLineChars="2550" w:firstLine="5355"/>
              <w:rPr>
                <w:rFonts w:ascii="宋体" w:hAnsi="宋体"/>
                <w:b/>
                <w:sz w:val="32"/>
                <w:szCs w:val="32"/>
              </w:rPr>
            </w:pPr>
            <w:r>
              <w:rPr>
                <w:rFonts w:ascii="宋体" w:hAnsi="宋体" w:cs="宋体" w:hint="eastAsia"/>
              </w:rPr>
              <w:t>年</w:t>
            </w:r>
            <w:r>
              <w:rPr>
                <w:rFonts w:ascii="宋体" w:hAnsi="宋体"/>
              </w:rPr>
              <w:t xml:space="preserve">      </w:t>
            </w:r>
            <w:r>
              <w:rPr>
                <w:rFonts w:ascii="宋体" w:hAnsi="宋体" w:cs="宋体" w:hint="eastAsia"/>
              </w:rPr>
              <w:t>月</w:t>
            </w:r>
            <w:r>
              <w:rPr>
                <w:rFonts w:ascii="宋体" w:hAnsi="宋体"/>
              </w:rPr>
              <w:t xml:space="preserve">      </w:t>
            </w:r>
            <w:r>
              <w:rPr>
                <w:rFonts w:ascii="宋体" w:hAnsi="宋体" w:hint="eastAsia"/>
              </w:rPr>
              <w:t>日</w:t>
            </w:r>
          </w:p>
        </w:tc>
      </w:tr>
    </w:tbl>
    <w:p w:rsidR="00D45D1D" w:rsidRDefault="00D45D1D">
      <w:pPr>
        <w:ind w:right="800"/>
        <w:jc w:val="right"/>
        <w:rPr>
          <w:rFonts w:ascii="宋体" w:hAnsi="宋体"/>
          <w:b/>
        </w:rPr>
      </w:pPr>
    </w:p>
    <w:p w:rsidR="00D45D1D" w:rsidRDefault="00D45D1D">
      <w:pPr>
        <w:ind w:firstLineChars="300" w:firstLine="630"/>
        <w:jc w:val="left"/>
        <w:rPr>
          <w:rFonts w:ascii="宋体" w:hAnsi="宋体"/>
        </w:rPr>
      </w:pPr>
      <w:r>
        <w:rPr>
          <w:rFonts w:ascii="宋体" w:hAnsi="宋体"/>
        </w:rPr>
        <w:pict>
          <v:shapetype id="_x0000_t32" coordsize="21600,21600" o:spt="32" o:oned="t" path="m,l21600,21600e" filled="f">
            <v:path arrowok="t" fillok="f" o:connecttype="none"/>
            <o:lock v:ext="edit" shapetype="t"/>
          </v:shapetype>
          <v:shape id="AutoShape 3" o:spid="_x0000_s1026" type="#_x0000_t32" style="position:absolute;left:0;text-align:left;margin-left:-9.75pt;margin-top:560.85pt;width:435pt;height:.75pt;z-index:251658240" o:connectortype="straight" o:gfxdata="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I5bMb2gAAAA0BAAAPAAAAAAAAAAEAIAAAACIAAABkcnMvZG93bnJl&#10;di54bWxQSwECFAAUAAAACACHTuJAvP207cIBAACVAwAADgAAAAAAAAABACAAAAApAQAAZHJzL2Uy&#10;b0RvYy54bWxQSwUGAAAAAAYABgBZAQAAXQUAAAAA&#10;"/>
        </w:pict>
      </w:r>
    </w:p>
    <w:p w:rsidR="00D45D1D" w:rsidRDefault="003E038A">
      <w:pPr>
        <w:jc w:val="left"/>
        <w:rPr>
          <w:rFonts w:ascii="宋体" w:hAnsi="宋体"/>
          <w:szCs w:val="21"/>
        </w:rPr>
      </w:pPr>
      <w:r>
        <w:rPr>
          <w:rFonts w:ascii="宋体" w:hAnsi="宋体" w:hint="eastAsia"/>
        </w:rPr>
        <w:t>本表一式两份，由投标人填写。</w:t>
      </w:r>
    </w:p>
    <w:p w:rsidR="00D45D1D" w:rsidRDefault="00D45D1D">
      <w:pPr>
        <w:rPr>
          <w:rFonts w:hint="eastAsia"/>
        </w:rPr>
      </w:pPr>
    </w:p>
    <w:sectPr w:rsidR="00D45D1D" w:rsidSect="00D45D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038A" w:rsidRDefault="003E038A" w:rsidP="00D45D1D">
      <w:r>
        <w:separator/>
      </w:r>
    </w:p>
  </w:endnote>
  <w:endnote w:type="continuationSeparator" w:id="0">
    <w:p w:rsidR="003E038A" w:rsidRDefault="003E038A" w:rsidP="00D45D1D">
      <w:r>
        <w:continuationSeparator/>
      </w:r>
    </w:p>
  </w:endnote>
</w:endnotes>
</file>

<file path=word/fontTable.xml><?xml version="1.0" encoding="utf-8"?>
<w:fonts xmlns:r="http://schemas.openxmlformats.org/officeDocument/2006/relationships" xmlns:w="http://schemas.openxmlformats.org/wordprocessingml/2006/main">
  <w:font w:name="Calibri">
    <w:altName w:val="Calibri Light"/>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font-weight : 400">
    <w:altName w:val="Segoe Print"/>
    <w:charset w:val="00"/>
    <w:family w:val="auto"/>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D1D" w:rsidRDefault="00D45D1D">
    <w:pPr>
      <w:pStyle w:val="a3"/>
      <w:framePr w:wrap="around" w:vAnchor="text" w:hAnchor="margin" w:xAlign="right" w:y="1"/>
      <w:ind w:firstLine="360"/>
      <w:rPr>
        <w:rStyle w:val="1"/>
        <w:rFonts w:hint="eastAsia"/>
      </w:rPr>
    </w:pPr>
    <w:r>
      <w:fldChar w:fldCharType="begin"/>
    </w:r>
    <w:r w:rsidR="003E038A">
      <w:rPr>
        <w:rStyle w:val="1"/>
      </w:rPr>
      <w:instrText xml:space="preserve">PAGE  </w:instrText>
    </w:r>
    <w:r>
      <w:fldChar w:fldCharType="separate"/>
    </w:r>
    <w:proofErr w:type="spellStart"/>
    <w:r w:rsidR="003E038A">
      <w:rPr>
        <w:rStyle w:val="1"/>
      </w:rPr>
      <w:t>i</w:t>
    </w:r>
    <w:proofErr w:type="spellEnd"/>
    <w:r>
      <w:fldChar w:fldCharType="end"/>
    </w:r>
  </w:p>
  <w:p w:rsidR="00D45D1D" w:rsidRDefault="00D45D1D">
    <w:pPr>
      <w:pStyle w:val="a3"/>
      <w:ind w:right="360" w:firstLine="360"/>
      <w:rPr>
        <w:rFonts w:hint="eastAsia"/>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D1D" w:rsidRDefault="00D45D1D">
    <w:pPr>
      <w:pStyle w:val="a3"/>
      <w:ind w:firstLine="360"/>
      <w:jc w:val="center"/>
      <w:rPr>
        <w:rFonts w:hint="eastAsia"/>
      </w:rPr>
    </w:pPr>
    <w:r>
      <w:fldChar w:fldCharType="begin"/>
    </w:r>
    <w:r w:rsidR="003E038A">
      <w:instrText xml:space="preserve"> PAGE   \* MERGEF</w:instrText>
    </w:r>
    <w:r w:rsidR="003E038A">
      <w:instrText xml:space="preserve">ORMAT </w:instrText>
    </w:r>
    <w:r>
      <w:fldChar w:fldCharType="separate"/>
    </w:r>
    <w:r w:rsidR="00640B76">
      <w:rPr>
        <w:rFonts w:hint="eastAsia"/>
        <w:noProof/>
      </w:rPr>
      <w:t>3</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D1D" w:rsidRDefault="00D45D1D">
    <w:pPr>
      <w:pStyle w:val="a3"/>
      <w:ind w:firstLine="360"/>
      <w:rPr>
        <w:rFonts w:hint="eastAsia"/>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D1D" w:rsidRDefault="00D45D1D">
    <w:pPr>
      <w:pStyle w:val="a3"/>
      <w:ind w:firstLine="360"/>
      <w:jc w:val="center"/>
      <w:rPr>
        <w:rFonts w:hint="eastAsia"/>
      </w:rPr>
    </w:pPr>
    <w:r>
      <w:fldChar w:fldCharType="begin"/>
    </w:r>
    <w:r w:rsidR="003E038A">
      <w:instrText xml:space="preserve"> PAGE   \* MERGEFORMAT </w:instrText>
    </w:r>
    <w:r>
      <w:fldChar w:fldCharType="separate"/>
    </w:r>
    <w:r w:rsidR="00640B76">
      <w:rPr>
        <w:rFonts w:hint="eastAsia"/>
        <w:noProof/>
      </w:rPr>
      <w:t>4</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038A" w:rsidRDefault="003E038A" w:rsidP="00D45D1D">
      <w:r>
        <w:separator/>
      </w:r>
    </w:p>
  </w:footnote>
  <w:footnote w:type="continuationSeparator" w:id="0">
    <w:p w:rsidR="003E038A" w:rsidRDefault="003E038A" w:rsidP="00D45D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D1D" w:rsidRDefault="00D45D1D">
    <w:pPr>
      <w:pStyle w:val="a4"/>
      <w:ind w:firstLine="360"/>
      <w:rPr>
        <w:rFonts w:hint="eastAsia"/>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D1D" w:rsidRDefault="00D45D1D">
    <w:pPr>
      <w:ind w:firstLine="560"/>
      <w:rPr>
        <w:rFonts w:hint="eastAsi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D1D" w:rsidRDefault="00D45D1D">
    <w:pPr>
      <w:ind w:firstLine="560"/>
      <w:rPr>
        <w:rFonts w:hint="eastAsia"/>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B8DA17"/>
    <w:multiLevelType w:val="singleLevel"/>
    <w:tmpl w:val="59B8DA17"/>
    <w:lvl w:ilvl="0">
      <w:start w:val="1"/>
      <w:numFmt w:val="decimal"/>
      <w:suff w:val="nothing"/>
      <w:lvlText w:val="%1."/>
      <w:lvlJc w:val="left"/>
    </w:lvl>
  </w:abstractNum>
  <w:abstractNum w:abstractNumId="1">
    <w:nsid w:val="59B8DB0B"/>
    <w:multiLevelType w:val="singleLevel"/>
    <w:tmpl w:val="59B8DB0B"/>
    <w:lvl w:ilvl="0">
      <w:start w:val="1"/>
      <w:numFmt w:val="decimal"/>
      <w:suff w:val="nothing"/>
      <w:lvlText w:val="%1."/>
      <w:lvlJc w:val="left"/>
    </w:lvl>
  </w:abstractNum>
  <w:abstractNum w:abstractNumId="2">
    <w:nsid w:val="59B8DB34"/>
    <w:multiLevelType w:val="singleLevel"/>
    <w:tmpl w:val="59B8DB34"/>
    <w:lvl w:ilvl="0">
      <w:start w:val="1"/>
      <w:numFmt w:val="decimal"/>
      <w:suff w:val="nothing"/>
      <w:lvlText w:val="%1."/>
      <w:lvlJc w:val="left"/>
    </w:lvl>
  </w:abstractNum>
  <w:abstractNum w:abstractNumId="3">
    <w:nsid w:val="59B8DBB6"/>
    <w:multiLevelType w:val="singleLevel"/>
    <w:tmpl w:val="59B8DBB6"/>
    <w:lvl w:ilvl="0">
      <w:start w:val="1"/>
      <w:numFmt w:val="decimal"/>
      <w:suff w:val="nothing"/>
      <w:lvlText w:val="%1."/>
      <w:lvlJc w:val="left"/>
    </w:lvl>
  </w:abstractNum>
  <w:abstractNum w:abstractNumId="4">
    <w:nsid w:val="59B8DDF6"/>
    <w:multiLevelType w:val="singleLevel"/>
    <w:tmpl w:val="59B8DDF6"/>
    <w:lvl w:ilvl="0">
      <w:start w:val="1"/>
      <w:numFmt w:val="decimal"/>
      <w:suff w:val="nothing"/>
      <w:lvlText w:val="%1."/>
      <w:lvlJc w:val="left"/>
    </w:lvl>
  </w:abstractNum>
  <w:abstractNum w:abstractNumId="5">
    <w:nsid w:val="59B9E649"/>
    <w:multiLevelType w:val="singleLevel"/>
    <w:tmpl w:val="59B9E649"/>
    <w:lvl w:ilvl="0">
      <w:start w:val="1"/>
      <w:numFmt w:val="decimal"/>
      <w:suff w:val="nothing"/>
      <w:lvlText w:val="%1."/>
      <w:lvlJc w:val="left"/>
    </w:lvl>
  </w:abstractNum>
  <w:abstractNum w:abstractNumId="6">
    <w:nsid w:val="59B9E7EA"/>
    <w:multiLevelType w:val="singleLevel"/>
    <w:tmpl w:val="59B9E7EA"/>
    <w:lvl w:ilvl="0">
      <w:start w:val="4"/>
      <w:numFmt w:val="decimal"/>
      <w:suff w:val="nothing"/>
      <w:lvlText w:val="%1."/>
      <w:lvlJc w:val="left"/>
    </w:lvl>
  </w:abstractNum>
  <w:abstractNum w:abstractNumId="7">
    <w:nsid w:val="59BF3D4A"/>
    <w:multiLevelType w:val="singleLevel"/>
    <w:tmpl w:val="59BF3D4A"/>
    <w:lvl w:ilvl="0">
      <w:start w:val="4"/>
      <w:numFmt w:val="decimal"/>
      <w:suff w:val="nothing"/>
      <w:lvlText w:val="%1."/>
      <w:lvlJc w:val="left"/>
    </w:lvl>
  </w:abstractNum>
  <w:num w:numId="1">
    <w:abstractNumId w:val="5"/>
  </w:num>
  <w:num w:numId="2">
    <w:abstractNumId w:val="0"/>
  </w:num>
  <w:num w:numId="3">
    <w:abstractNumId w:val="1"/>
  </w:num>
  <w:num w:numId="4">
    <w:abstractNumId w:val="7"/>
  </w:num>
  <w:num w:numId="5">
    <w:abstractNumId w:val="2"/>
  </w:num>
  <w:num w:numId="6">
    <w:abstractNumId w:val="3"/>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DBA380E"/>
    <w:rsid w:val="003E038A"/>
    <w:rsid w:val="00640B76"/>
    <w:rsid w:val="00D45D1D"/>
    <w:rsid w:val="2DBA38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2"/>
      <o:rules v:ext="edit">
        <o:r id="V:Rule1" type="connector" idref="#AutoShape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45D1D"/>
    <w:pPr>
      <w:widowControl w:val="0"/>
      <w:jc w:val="both"/>
    </w:pPr>
    <w:rPr>
      <w:kern w:val="2"/>
      <w:sz w:val="21"/>
      <w:szCs w:val="24"/>
    </w:rPr>
  </w:style>
  <w:style w:type="paragraph" w:styleId="2">
    <w:name w:val="heading 2"/>
    <w:basedOn w:val="a"/>
    <w:next w:val="a"/>
    <w:unhideWhenUsed/>
    <w:qFormat/>
    <w:rsid w:val="00D45D1D"/>
    <w:pPr>
      <w:keepNext/>
      <w:keepLines/>
      <w:spacing w:line="416" w:lineRule="auto"/>
      <w:outlineLvl w:val="1"/>
    </w:pPr>
    <w:rPr>
      <w:rFonts w:ascii="Arial" w:eastAsia="黑体" w:hAnsi="Arial"/>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rsid w:val="00D45D1D"/>
    <w:rPr>
      <w:rFonts w:ascii="宋体"/>
      <w:kern w:val="0"/>
      <w:sz w:val="24"/>
      <w:szCs w:val="20"/>
    </w:rPr>
  </w:style>
  <w:style w:type="paragraph" w:styleId="a3">
    <w:name w:val="footer"/>
    <w:basedOn w:val="a"/>
    <w:rsid w:val="00D45D1D"/>
    <w:pPr>
      <w:tabs>
        <w:tab w:val="center" w:pos="4153"/>
        <w:tab w:val="right" w:pos="8306"/>
      </w:tabs>
      <w:snapToGrid w:val="0"/>
      <w:jc w:val="left"/>
    </w:pPr>
    <w:rPr>
      <w:kern w:val="0"/>
      <w:sz w:val="18"/>
      <w:szCs w:val="18"/>
    </w:rPr>
  </w:style>
  <w:style w:type="paragraph" w:styleId="a4">
    <w:name w:val="header"/>
    <w:basedOn w:val="a"/>
    <w:rsid w:val="00D45D1D"/>
    <w:pPr>
      <w:pBdr>
        <w:bottom w:val="single" w:sz="6" w:space="1" w:color="auto"/>
      </w:pBdr>
      <w:tabs>
        <w:tab w:val="center" w:pos="4153"/>
        <w:tab w:val="right" w:pos="8306"/>
      </w:tabs>
      <w:snapToGrid w:val="0"/>
      <w:jc w:val="center"/>
    </w:pPr>
    <w:rPr>
      <w:kern w:val="0"/>
      <w:sz w:val="18"/>
      <w:szCs w:val="18"/>
    </w:rPr>
  </w:style>
  <w:style w:type="paragraph" w:customStyle="1" w:styleId="wg2">
    <w:name w:val="样式 正文小四wg + 首行缩进:  2 字符"/>
    <w:basedOn w:val="a"/>
    <w:rsid w:val="00D45D1D"/>
    <w:pPr>
      <w:autoSpaceDE w:val="0"/>
      <w:autoSpaceDN w:val="0"/>
      <w:adjustRightInd w:val="0"/>
      <w:ind w:firstLineChars="200" w:firstLine="200"/>
      <w:textAlignment w:val="baseline"/>
    </w:pPr>
    <w:rPr>
      <w:rFonts w:ascii="仿宋_GB2312" w:eastAsia="仿宋_GB2312" w:hAnsi="宋体" w:cs="宋体"/>
      <w:color w:val="000000"/>
      <w:kern w:val="20"/>
      <w:sz w:val="24"/>
      <w:szCs w:val="20"/>
    </w:rPr>
  </w:style>
  <w:style w:type="character" w:customStyle="1" w:styleId="font171">
    <w:name w:val="font171"/>
    <w:basedOn w:val="a0"/>
    <w:qFormat/>
    <w:rsid w:val="00D45D1D"/>
    <w:rPr>
      <w:rFonts w:ascii="宋体" w:eastAsia="宋体" w:hAnsi="宋体" w:cs="宋体" w:hint="eastAsia"/>
      <w:color w:val="000000"/>
      <w:sz w:val="20"/>
      <w:szCs w:val="20"/>
      <w:u w:val="none"/>
    </w:rPr>
  </w:style>
  <w:style w:type="character" w:customStyle="1" w:styleId="font151">
    <w:name w:val="font151"/>
    <w:basedOn w:val="a0"/>
    <w:rsid w:val="00D45D1D"/>
    <w:rPr>
      <w:rFonts w:ascii="宋体" w:eastAsia="宋体" w:hAnsi="宋体" w:cs="宋体" w:hint="eastAsia"/>
      <w:color w:val="000000"/>
      <w:sz w:val="20"/>
      <w:szCs w:val="20"/>
      <w:u w:val="none"/>
      <w:vertAlign w:val="superscript"/>
    </w:rPr>
  </w:style>
  <w:style w:type="character" w:customStyle="1" w:styleId="1">
    <w:name w:val="页码1"/>
    <w:basedOn w:val="a0"/>
    <w:qFormat/>
    <w:rsid w:val="00D45D1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974</Words>
  <Characters>5555</Characters>
  <Application>Microsoft Office Word</Application>
  <DocSecurity>0</DocSecurity>
  <Lines>46</Lines>
  <Paragraphs>13</Paragraphs>
  <ScaleCrop>false</ScaleCrop>
  <Company>china</Company>
  <LinksUpToDate>false</LinksUpToDate>
  <CharactersWithSpaces>6516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浪淘沙…</dc:creator>
  <cp:lastModifiedBy>Administrator</cp:lastModifiedBy>
  <cp:revision>3</cp:revision>
  <dcterms:created xsi:type="dcterms:W3CDTF">2017-10-29T00:46:00Z</dcterms:created>
  <dcterms:modified xsi:type="dcterms:W3CDTF">2017-10-29T01:34:00Z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